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CF" w:rsidRPr="00F674D6" w:rsidRDefault="008906CF">
      <w:pPr>
        <w:widowControl w:val="0"/>
        <w:spacing w:line="100" w:lineRule="atLeast"/>
        <w:jc w:val="center"/>
        <w:rPr>
          <w:b/>
          <w:bCs/>
          <w:color w:val="800000"/>
        </w:rPr>
      </w:pPr>
      <w:r w:rsidRPr="00F674D6">
        <w:rPr>
          <w:b/>
          <w:bCs/>
          <w:color w:val="800000"/>
        </w:rPr>
        <w:t xml:space="preserve">ДОГОВОР </w:t>
      </w:r>
    </w:p>
    <w:p w:rsidR="008906CF" w:rsidRPr="00F72594" w:rsidRDefault="008906CF" w:rsidP="007164E4">
      <w:pPr>
        <w:widowControl w:val="0"/>
        <w:spacing w:line="100" w:lineRule="atLeast"/>
        <w:jc w:val="center"/>
        <w:rPr>
          <w:b/>
          <w:bCs/>
        </w:rPr>
      </w:pPr>
      <w:r w:rsidRPr="00F72594">
        <w:rPr>
          <w:b/>
          <w:bCs/>
        </w:rPr>
        <w:t>на пользование тепловой энергией в горячей воде</w:t>
      </w:r>
    </w:p>
    <w:p w:rsidR="008906CF" w:rsidRPr="00F72594" w:rsidRDefault="008906CF">
      <w:pPr>
        <w:widowControl w:val="0"/>
        <w:spacing w:line="100" w:lineRule="atLeast"/>
        <w:jc w:val="both"/>
        <w:rPr>
          <w:b/>
          <w:bCs/>
        </w:rPr>
      </w:pPr>
    </w:p>
    <w:p w:rsidR="008906CF" w:rsidRPr="00F72594" w:rsidRDefault="008906CF">
      <w:pPr>
        <w:widowControl w:val="0"/>
        <w:spacing w:line="100" w:lineRule="atLeast"/>
        <w:jc w:val="both"/>
        <w:rPr>
          <w:b/>
          <w:bCs/>
        </w:rPr>
      </w:pPr>
      <w:r w:rsidRPr="00F72594">
        <w:rPr>
          <w:b/>
          <w:bCs/>
        </w:rPr>
        <w:t>Псковский район, д</w:t>
      </w:r>
      <w:proofErr w:type="gramStart"/>
      <w:r w:rsidRPr="00F72594">
        <w:rPr>
          <w:b/>
          <w:bCs/>
        </w:rPr>
        <w:t>.К</w:t>
      </w:r>
      <w:proofErr w:type="gramEnd"/>
      <w:r w:rsidRPr="00F72594">
        <w:rPr>
          <w:b/>
          <w:bCs/>
        </w:rPr>
        <w:t>отово</w:t>
      </w:r>
      <w:r w:rsidRPr="00F72594">
        <w:rPr>
          <w:b/>
          <w:bCs/>
        </w:rPr>
        <w:tab/>
      </w:r>
      <w:r w:rsidRPr="00F72594">
        <w:rPr>
          <w:b/>
          <w:bCs/>
        </w:rPr>
        <w:tab/>
      </w:r>
      <w:r w:rsidRPr="00F72594">
        <w:rPr>
          <w:b/>
          <w:bCs/>
        </w:rPr>
        <w:tab/>
      </w:r>
      <w:r w:rsidRPr="00F72594">
        <w:rPr>
          <w:b/>
          <w:bCs/>
        </w:rPr>
        <w:tab/>
        <w:t xml:space="preserve">                        «___»</w:t>
      </w:r>
      <w:proofErr w:type="spellStart"/>
      <w:r w:rsidRPr="00F72594">
        <w:rPr>
          <w:b/>
          <w:bCs/>
        </w:rPr>
        <w:t>____________г</w:t>
      </w:r>
      <w:proofErr w:type="spellEnd"/>
      <w:r w:rsidRPr="00F72594">
        <w:rPr>
          <w:b/>
          <w:bCs/>
        </w:rPr>
        <w:t>.</w:t>
      </w:r>
    </w:p>
    <w:p w:rsidR="008906CF" w:rsidRPr="00F72594" w:rsidRDefault="008906CF">
      <w:pPr>
        <w:widowControl w:val="0"/>
        <w:spacing w:line="100" w:lineRule="atLeast"/>
        <w:jc w:val="both"/>
      </w:pPr>
    </w:p>
    <w:p w:rsidR="008906CF" w:rsidRPr="00F72594" w:rsidRDefault="008906CF" w:rsidP="00634443">
      <w:pPr>
        <w:widowControl w:val="0"/>
        <w:spacing w:line="100" w:lineRule="atLeast"/>
        <w:jc w:val="both"/>
      </w:pPr>
      <w:r w:rsidRPr="00F72594">
        <w:tab/>
      </w:r>
      <w:r w:rsidRPr="00F72594">
        <w:rPr>
          <w:b/>
          <w:bCs/>
        </w:rPr>
        <w:t>Муниципальное предприятие Псковского района «Коммунальные услуги» (МП «</w:t>
      </w:r>
      <w:proofErr w:type="spellStart"/>
      <w:r w:rsidRPr="00F72594">
        <w:rPr>
          <w:b/>
          <w:bCs/>
        </w:rPr>
        <w:t>Комуслуги</w:t>
      </w:r>
      <w:proofErr w:type="spellEnd"/>
      <w:r w:rsidRPr="00F72594">
        <w:rPr>
          <w:b/>
          <w:bCs/>
        </w:rPr>
        <w:t xml:space="preserve">»), </w:t>
      </w:r>
      <w:r w:rsidRPr="00F72594">
        <w:t>в лице директора Евдокимова Дмитрия Борисовича, действующего на основании Устава, именуемое в дальнейшем «</w:t>
      </w:r>
      <w:proofErr w:type="spellStart"/>
      <w:r w:rsidRPr="00F72594">
        <w:t>Энергоснабжающая</w:t>
      </w:r>
      <w:proofErr w:type="spellEnd"/>
      <w:r w:rsidRPr="00F72594">
        <w:t xml:space="preserve"> организация» с одной стороны, и </w:t>
      </w:r>
    </w:p>
    <w:p w:rsidR="008906CF" w:rsidRPr="00F72594" w:rsidRDefault="008906CF" w:rsidP="00634443">
      <w:pPr>
        <w:widowControl w:val="0"/>
        <w:spacing w:line="100" w:lineRule="atLeast"/>
        <w:jc w:val="both"/>
      </w:pPr>
      <w:r w:rsidRPr="00F72594">
        <w:rPr>
          <w:b/>
          <w:bCs/>
        </w:rPr>
        <w:tab/>
        <w:t xml:space="preserve">_____________________________________________________________________________________________________________________________________________________ </w:t>
      </w:r>
      <w:r w:rsidRPr="00F72594">
        <w:t xml:space="preserve">именуемое в дальнейшем </w:t>
      </w:r>
      <w:r w:rsidRPr="00F72594">
        <w:rPr>
          <w:b/>
          <w:bCs/>
        </w:rPr>
        <w:t xml:space="preserve">«Абонент», </w:t>
      </w:r>
      <w:r w:rsidRPr="00F72594">
        <w:t xml:space="preserve">в </w:t>
      </w:r>
      <w:proofErr w:type="spellStart"/>
      <w:r w:rsidRPr="00F72594">
        <w:t>лице</w:t>
      </w:r>
      <w:r w:rsidR="00597255">
        <w:t>_______________________________________</w:t>
      </w:r>
      <w:proofErr w:type="spellEnd"/>
      <w:r w:rsidRPr="00F72594">
        <w:rPr>
          <w:b/>
          <w:bCs/>
        </w:rPr>
        <w:t>,</w:t>
      </w:r>
      <w:r w:rsidRPr="00F72594">
        <w:t xml:space="preserve"> с другой стороны, совместно именуемые «Стороны»,</w:t>
      </w:r>
      <w:r w:rsidRPr="00F72594">
        <w:rPr>
          <w:b/>
          <w:bCs/>
        </w:rPr>
        <w:t xml:space="preserve"> </w:t>
      </w:r>
      <w:r w:rsidRPr="00F72594">
        <w:t>заключили договор о нижеследующем:</w:t>
      </w:r>
    </w:p>
    <w:p w:rsidR="008906CF" w:rsidRPr="00F72594" w:rsidRDefault="008906CF">
      <w:pPr>
        <w:widowControl w:val="0"/>
        <w:spacing w:line="100" w:lineRule="atLeast"/>
        <w:jc w:val="both"/>
      </w:pPr>
    </w:p>
    <w:p w:rsidR="008906CF" w:rsidRPr="00F72594" w:rsidRDefault="008906CF" w:rsidP="007164E4">
      <w:pPr>
        <w:widowControl w:val="0"/>
        <w:spacing w:line="100" w:lineRule="atLeast"/>
        <w:rPr>
          <w:b/>
          <w:bCs/>
        </w:rPr>
      </w:pPr>
      <w:r w:rsidRPr="00F72594">
        <w:rPr>
          <w:b/>
          <w:bCs/>
        </w:rPr>
        <w:t>1. ПРЕДМЕТ ДОГОВОРА</w:t>
      </w:r>
    </w:p>
    <w:p w:rsidR="008906CF" w:rsidRPr="00F72594" w:rsidRDefault="008906CF" w:rsidP="007164E4">
      <w:pPr>
        <w:widowControl w:val="0"/>
        <w:spacing w:line="100" w:lineRule="atLeast"/>
      </w:pPr>
    </w:p>
    <w:p w:rsidR="008906CF" w:rsidRPr="00F72594" w:rsidRDefault="008906CF">
      <w:pPr>
        <w:widowControl w:val="0"/>
        <w:spacing w:line="100" w:lineRule="atLeast"/>
        <w:jc w:val="both"/>
      </w:pPr>
      <w:r w:rsidRPr="00F72594">
        <w:t>1.1. Договор определяет порядок, условия отпуска и потребления тепловой энергии в горячей воде.</w:t>
      </w:r>
    </w:p>
    <w:p w:rsidR="008906CF" w:rsidRPr="00F72594" w:rsidRDefault="008906CF">
      <w:pPr>
        <w:widowControl w:val="0"/>
        <w:spacing w:line="100" w:lineRule="atLeast"/>
        <w:jc w:val="both"/>
      </w:pPr>
      <w:r w:rsidRPr="00F72594">
        <w:t>1.2. В своих взаимоотношениях стороны руководствуются действующим законодательством РФ.</w:t>
      </w:r>
    </w:p>
    <w:p w:rsidR="008906CF" w:rsidRPr="00F72594" w:rsidRDefault="008906CF">
      <w:pPr>
        <w:widowControl w:val="0"/>
        <w:spacing w:line="100" w:lineRule="atLeast"/>
        <w:jc w:val="both"/>
      </w:pPr>
    </w:p>
    <w:p w:rsidR="008906CF" w:rsidRPr="00F72594" w:rsidRDefault="008906CF" w:rsidP="00696C83">
      <w:pPr>
        <w:widowControl w:val="0"/>
        <w:spacing w:line="100" w:lineRule="atLeast"/>
        <w:rPr>
          <w:b/>
          <w:bCs/>
        </w:rPr>
      </w:pPr>
      <w:r w:rsidRPr="00F72594">
        <w:rPr>
          <w:b/>
          <w:bCs/>
        </w:rPr>
        <w:t>2. КОЛИЧЕСТВО И РЕЖИМ ПОДАЧИ ТЕПЛОВОЙ ЭНЕРГИИ</w:t>
      </w:r>
    </w:p>
    <w:p w:rsidR="008906CF" w:rsidRPr="00F72594" w:rsidRDefault="008906CF" w:rsidP="00696C83">
      <w:pPr>
        <w:widowControl w:val="0"/>
        <w:spacing w:line="100" w:lineRule="atLeast"/>
      </w:pPr>
    </w:p>
    <w:p w:rsidR="008906CF" w:rsidRPr="00F72594" w:rsidRDefault="008906CF" w:rsidP="000B57E6">
      <w:pPr>
        <w:widowControl w:val="0"/>
        <w:tabs>
          <w:tab w:val="left" w:pos="0"/>
        </w:tabs>
        <w:spacing w:line="100" w:lineRule="atLeast"/>
        <w:jc w:val="both"/>
      </w:pPr>
      <w:r w:rsidRPr="00F72594">
        <w:t xml:space="preserve">2.1. </w:t>
      </w:r>
      <w:proofErr w:type="spellStart"/>
      <w:r w:rsidRPr="00F72594">
        <w:t>Энергоснабжающая</w:t>
      </w:r>
      <w:proofErr w:type="spellEnd"/>
      <w:r w:rsidRPr="00F72594">
        <w:t xml:space="preserve"> организация отпускает Абоненту тепловую энергию в горячей воде для отопления и горячего водоснабжения в соответствии с планом теплопотребления в год в количестве ______</w:t>
      </w:r>
      <w:r w:rsidRPr="00F72594">
        <w:rPr>
          <w:b/>
          <w:bCs/>
        </w:rPr>
        <w:t xml:space="preserve"> Гкал </w:t>
      </w:r>
      <w:r w:rsidRPr="00F72594">
        <w:t>(Приложение № 1)</w:t>
      </w:r>
      <w:r w:rsidRPr="00F72594">
        <w:rPr>
          <w:b/>
          <w:bCs/>
        </w:rPr>
        <w:t xml:space="preserve"> </w:t>
      </w:r>
      <w:r w:rsidRPr="00F72594">
        <w:t>на сумму ________________________________ (Приложение № 2), из них:</w:t>
      </w:r>
    </w:p>
    <w:p w:rsidR="008906CF" w:rsidRPr="00F72594" w:rsidRDefault="008906CF" w:rsidP="000B57E6">
      <w:pPr>
        <w:widowControl w:val="0"/>
        <w:tabs>
          <w:tab w:val="left" w:pos="0"/>
        </w:tabs>
        <w:spacing w:line="100" w:lineRule="atLeast"/>
        <w:jc w:val="both"/>
      </w:pPr>
      <w:r w:rsidRPr="00F72594">
        <w:t xml:space="preserve">- на отопление </w:t>
      </w:r>
      <w:r w:rsidRPr="00F72594">
        <w:rPr>
          <w:u w:val="single"/>
        </w:rPr>
        <w:t>______ Гкал</w:t>
      </w:r>
      <w:r w:rsidRPr="00F72594">
        <w:t>:</w:t>
      </w:r>
    </w:p>
    <w:p w:rsidR="008906CF" w:rsidRPr="00F72594" w:rsidRDefault="008906CF" w:rsidP="000B57E6">
      <w:pPr>
        <w:widowControl w:val="0"/>
        <w:tabs>
          <w:tab w:val="left" w:pos="0"/>
        </w:tabs>
        <w:spacing w:line="100" w:lineRule="atLeast"/>
        <w:jc w:val="both"/>
      </w:pPr>
      <w:r w:rsidRPr="00F72594">
        <w:t xml:space="preserve">- на горячее водоснабжение </w:t>
      </w:r>
      <w:proofErr w:type="spellStart"/>
      <w:r w:rsidRPr="00F72594">
        <w:rPr>
          <w:u w:val="single"/>
        </w:rPr>
        <w:t>_______Гкал</w:t>
      </w:r>
      <w:proofErr w:type="spellEnd"/>
      <w:r w:rsidRPr="00F72594">
        <w:rPr>
          <w:u w:val="single"/>
        </w:rPr>
        <w:t>.</w:t>
      </w:r>
    </w:p>
    <w:p w:rsidR="008906CF" w:rsidRPr="00F72594" w:rsidRDefault="008906CF" w:rsidP="004A12A2">
      <w:pPr>
        <w:widowControl w:val="0"/>
        <w:tabs>
          <w:tab w:val="left" w:pos="0"/>
        </w:tabs>
        <w:spacing w:line="100" w:lineRule="atLeast"/>
        <w:jc w:val="both"/>
      </w:pPr>
      <w:r w:rsidRPr="00F72594">
        <w:t xml:space="preserve">2.2. Количество </w:t>
      </w:r>
      <w:proofErr w:type="gramStart"/>
      <w:r w:rsidRPr="00F72594">
        <w:t>тепловой энергии, потребляемой Абонентом определяется</w:t>
      </w:r>
      <w:proofErr w:type="gramEnd"/>
      <w:r w:rsidRPr="00F72594">
        <w:t xml:space="preserve"> по аттестованным и допущенным к коммерческому использованию узлам учета в соответствии с разделом 4 настоящего Договора.</w:t>
      </w:r>
    </w:p>
    <w:p w:rsidR="008906CF" w:rsidRPr="00F72594" w:rsidRDefault="008906CF" w:rsidP="004A12A2">
      <w:pPr>
        <w:widowControl w:val="0"/>
        <w:tabs>
          <w:tab w:val="left" w:pos="0"/>
        </w:tabs>
        <w:spacing w:line="100" w:lineRule="atLeast"/>
        <w:jc w:val="both"/>
      </w:pPr>
      <w:r w:rsidRPr="00F72594">
        <w:tab/>
        <w:t xml:space="preserve">В случаях размещения объектов Абонента в многоквартирных домах, при наличии </w:t>
      </w:r>
      <w:proofErr w:type="spellStart"/>
      <w:r w:rsidRPr="00F72594">
        <w:t>общедомового</w:t>
      </w:r>
      <w:proofErr w:type="spellEnd"/>
      <w:r w:rsidRPr="00F72594">
        <w:t xml:space="preserve"> прибора учета тепловой энергии, объем коммунальных услуг на </w:t>
      </w:r>
      <w:proofErr w:type="spellStart"/>
      <w:r w:rsidRPr="00F72594">
        <w:t>общедомовые</w:t>
      </w:r>
      <w:proofErr w:type="spellEnd"/>
      <w:r w:rsidRPr="00F72594">
        <w:t xml:space="preserve"> нужды (ОДН), </w:t>
      </w:r>
      <w:proofErr w:type="gramStart"/>
      <w:r w:rsidRPr="00F72594">
        <w:t>согласно пункта</w:t>
      </w:r>
      <w:proofErr w:type="gramEnd"/>
      <w:r w:rsidRPr="00F72594">
        <w:t xml:space="preserve"> 44 Правил предоставления коммунальных услуг собственникам и пользователям помещений в многоквартирных домах, распределяется пропорционально занимаемой площади. 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2.3. Фактическое количество тепловой энергии при временном отсутствии приборов учета (его неисправности), подаваемой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организацией Абоненту для отопления и горячего водоснабжения определяется из расчета показания прибора учета за предыдущий месяц с перерасчетом на фактическую среднемесячную температуру текущего месяца. В случае постоянного отсутствия прибора учета количество потребленной тепловой энергии определяется согласно помесячному расчету потребления тепловой энергии (Приложение № 1).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2.4. </w:t>
      </w:r>
      <w:proofErr w:type="spellStart"/>
      <w:r w:rsidRPr="00F72594">
        <w:t>Энергоснабжающая</w:t>
      </w:r>
      <w:proofErr w:type="spellEnd"/>
      <w:r w:rsidRPr="00F72594">
        <w:t xml:space="preserve"> организация поддерживает среднесуточную температуру подающей сетевой воды на коллекторах в соответствии с действующим температурным графиком.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2.5. Начало и конец отопительного сезона определяется решением Администрации Псковского района.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2.6. В </w:t>
      </w:r>
      <w:proofErr w:type="spellStart"/>
      <w:r w:rsidRPr="00F72594">
        <w:t>межотопительный</w:t>
      </w:r>
      <w:proofErr w:type="spellEnd"/>
      <w:r w:rsidRPr="00F72594">
        <w:t xml:space="preserve"> период для ремонта </w:t>
      </w:r>
      <w:proofErr w:type="spellStart"/>
      <w:r w:rsidRPr="00F72594">
        <w:t>теплоисточников</w:t>
      </w:r>
      <w:proofErr w:type="spellEnd"/>
      <w:r w:rsidRPr="00F72594">
        <w:t xml:space="preserve"> и тепловых сетей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предоставляется право перерыва в подаче тепловой энергии с предварительным уведомлением Абонента не позднее, чем за 10 дней. Абонент в этот период обязан выполнить необходимый ремонт или реконструкцию абонентских сетей и </w:t>
      </w:r>
      <w:proofErr w:type="spellStart"/>
      <w:r w:rsidRPr="00F72594">
        <w:t>теплоустановок</w:t>
      </w:r>
      <w:proofErr w:type="spellEnd"/>
      <w:r w:rsidRPr="00F72594">
        <w:t xml:space="preserve"> и подготовить их к эксплуатации в предстоящем отопительном сезоне.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</w:p>
    <w:p w:rsidR="008906CF" w:rsidRPr="00F72594" w:rsidRDefault="008906CF" w:rsidP="00696C83">
      <w:pPr>
        <w:widowControl w:val="0"/>
        <w:spacing w:line="100" w:lineRule="atLeast"/>
        <w:rPr>
          <w:b/>
          <w:bCs/>
        </w:rPr>
      </w:pPr>
      <w:r w:rsidRPr="00F72594">
        <w:rPr>
          <w:b/>
          <w:bCs/>
        </w:rPr>
        <w:t>3. ПРАВА И ОБЯЗАННОСТИ СТОРОН</w:t>
      </w:r>
    </w:p>
    <w:p w:rsidR="008906CF" w:rsidRPr="00F72594" w:rsidRDefault="008906CF" w:rsidP="00696C83">
      <w:pPr>
        <w:widowControl w:val="0"/>
        <w:spacing w:line="100" w:lineRule="atLeast"/>
        <w:rPr>
          <w:b/>
          <w:bCs/>
        </w:rPr>
      </w:pPr>
    </w:p>
    <w:p w:rsidR="008906CF" w:rsidRPr="00F72594" w:rsidRDefault="008906CF" w:rsidP="00696C83">
      <w:pPr>
        <w:widowControl w:val="0"/>
        <w:spacing w:line="100" w:lineRule="atLeast"/>
        <w:rPr>
          <w:b/>
          <w:bCs/>
        </w:rPr>
      </w:pPr>
      <w:r w:rsidRPr="00F72594">
        <w:rPr>
          <w:b/>
          <w:bCs/>
        </w:rPr>
        <w:t xml:space="preserve">3.1. </w:t>
      </w:r>
      <w:proofErr w:type="spellStart"/>
      <w:r w:rsidRPr="00F72594">
        <w:rPr>
          <w:b/>
          <w:bCs/>
        </w:rPr>
        <w:t>Энергоснабжающая</w:t>
      </w:r>
      <w:proofErr w:type="spellEnd"/>
      <w:r w:rsidRPr="00F72594">
        <w:rPr>
          <w:b/>
          <w:bCs/>
        </w:rPr>
        <w:t xml:space="preserve"> организация обязуется: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3.1.1. Подавать Абоненту тепловую энергию в количестве, предусмотренном настоящим Договором и с учетом п. 2.5.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3.1.2. Соблюдать режим подачи тепловой энергии, согласованный в настоящем Договоре.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lastRenderedPageBreak/>
        <w:t>3.1.3. Уведомлять Абонента о начале и сроках перерывов в подаче тепловой энергии: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ab/>
        <w:t xml:space="preserve">а) в </w:t>
      </w:r>
      <w:proofErr w:type="spellStart"/>
      <w:r w:rsidRPr="00F72594">
        <w:t>межотопительный</w:t>
      </w:r>
      <w:proofErr w:type="spellEnd"/>
      <w:r w:rsidRPr="00F72594">
        <w:t xml:space="preserve"> период при производстве плановых работ согласно п.2.6.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ab/>
        <w:t>б) при производстве внеплановых работ, за исключением аварий на тепловых сетях и тепловых пунктах, за 24 часа.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3.1.4. Выдавать технические условия Абоненту для изменения согласованных Договором величин потребления тепловой энергии при введении новых объектов (или закрытии действующих) на основе технико-экономических расчетов и вносить соответствующие изменения в Договор.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3.1.5. Содержать сети до границы раздела балансовой принадлежности в состоянии, обеспечивающем надежное теплоснабжение Абонента, обеспечить безопасную эксплуатацию, исправность и сохранность приборов и оборудования, связанных с передачей тепловой энергии, находящихся на обслуживании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организации.</w:t>
      </w: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rPr>
          <w:b/>
          <w:bCs/>
        </w:rPr>
        <w:t xml:space="preserve">3.2. </w:t>
      </w:r>
      <w:proofErr w:type="spellStart"/>
      <w:r w:rsidRPr="00F72594">
        <w:rPr>
          <w:b/>
          <w:bCs/>
        </w:rPr>
        <w:t>Энергоснабжающая</w:t>
      </w:r>
      <w:proofErr w:type="spellEnd"/>
      <w:r w:rsidRPr="00F72594">
        <w:rPr>
          <w:b/>
          <w:bCs/>
        </w:rPr>
        <w:t xml:space="preserve"> организация имеет право: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3.2.1. Осуществлять </w:t>
      </w:r>
      <w:proofErr w:type="gramStart"/>
      <w:r w:rsidRPr="00F72594">
        <w:t>контроль за</w:t>
      </w:r>
      <w:proofErr w:type="gramEnd"/>
      <w:r w:rsidRPr="00F72594">
        <w:t xml:space="preserve"> соблюдением Абонентом условий настоящего Договора.</w:t>
      </w:r>
    </w:p>
    <w:p w:rsidR="008906CF" w:rsidRPr="00F72594" w:rsidRDefault="008906CF" w:rsidP="003F3BFB">
      <w:pPr>
        <w:jc w:val="both"/>
        <w:rPr>
          <w:lang w:eastAsia="ru-RU"/>
        </w:rPr>
      </w:pPr>
      <w:r w:rsidRPr="00F72594">
        <w:t xml:space="preserve">3.2.2. </w:t>
      </w:r>
      <w:r w:rsidRPr="00F72594">
        <w:rPr>
          <w:lang w:eastAsia="ru-RU"/>
        </w:rPr>
        <w:t xml:space="preserve">Осуществлять </w:t>
      </w:r>
      <w:proofErr w:type="gramStart"/>
      <w:r w:rsidRPr="00F72594">
        <w:rPr>
          <w:lang w:eastAsia="ru-RU"/>
        </w:rPr>
        <w:t>контроль за</w:t>
      </w:r>
      <w:proofErr w:type="gramEnd"/>
      <w:r w:rsidRPr="00F72594">
        <w:rPr>
          <w:lang w:eastAsia="ru-RU"/>
        </w:rPr>
        <w:t xml:space="preserve"> соблюдением со стороны Абонента объемов потребления тепловой энергии при отсутствии приборов учета согласно Приложению № 1.</w:t>
      </w:r>
    </w:p>
    <w:p w:rsidR="008906CF" w:rsidRPr="00F72594" w:rsidRDefault="008906CF" w:rsidP="003F3BFB">
      <w:pPr>
        <w:widowControl w:val="0"/>
        <w:jc w:val="both"/>
      </w:pPr>
      <w:r w:rsidRPr="00F72594">
        <w:t xml:space="preserve">3.2.3. Допустить перерыв в подаче </w:t>
      </w:r>
      <w:proofErr w:type="spellStart"/>
      <w:r w:rsidRPr="00F72594">
        <w:t>теплоэнергии</w:t>
      </w:r>
      <w:proofErr w:type="spellEnd"/>
      <w:r w:rsidRPr="00F72594">
        <w:t xml:space="preserve"> или ограничить подачу </w:t>
      </w:r>
      <w:proofErr w:type="spellStart"/>
      <w:r w:rsidRPr="00F72594">
        <w:t>теплоэнергии</w:t>
      </w:r>
      <w:proofErr w:type="spellEnd"/>
      <w:r w:rsidRPr="00F72594">
        <w:t>, предварительно предупредив Абонента в порядке, предусмотренном действующим законодательством, в следующих случаях:</w:t>
      </w:r>
    </w:p>
    <w:p w:rsidR="008906CF" w:rsidRPr="00F72594" w:rsidRDefault="008906CF" w:rsidP="003F3BFB">
      <w:pPr>
        <w:widowControl w:val="0"/>
        <w:tabs>
          <w:tab w:val="left" w:pos="0"/>
        </w:tabs>
        <w:jc w:val="both"/>
      </w:pPr>
      <w:r w:rsidRPr="00F72594">
        <w:t>-допущения утечки и загрязнения сетевой воды;</w:t>
      </w:r>
    </w:p>
    <w:p w:rsidR="008906CF" w:rsidRPr="00F72594" w:rsidRDefault="008906CF" w:rsidP="003F3BFB">
      <w:pPr>
        <w:widowControl w:val="0"/>
        <w:tabs>
          <w:tab w:val="left" w:pos="0"/>
          <w:tab w:val="left" w:pos="709"/>
        </w:tabs>
        <w:jc w:val="both"/>
      </w:pPr>
      <w:r w:rsidRPr="00F72594">
        <w:t>-неудовлетворительного состояния систем теплоснабжения, угрожающего аварией  или создающего для жизни обслуживающего персонала;</w:t>
      </w:r>
    </w:p>
    <w:p w:rsidR="008906CF" w:rsidRPr="00F72594" w:rsidRDefault="008906CF" w:rsidP="003F3BFB">
      <w:pPr>
        <w:widowControl w:val="0"/>
        <w:tabs>
          <w:tab w:val="left" w:pos="0"/>
          <w:tab w:val="left" w:pos="709"/>
        </w:tabs>
        <w:jc w:val="both"/>
      </w:pPr>
      <w:r w:rsidRPr="00F72594">
        <w:t xml:space="preserve">-ввода в эксплуатацию систем теплопотребления без участия представителя 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организации;</w:t>
      </w:r>
    </w:p>
    <w:p w:rsidR="008906CF" w:rsidRPr="00F72594" w:rsidRDefault="008906CF" w:rsidP="003F3BFB">
      <w:pPr>
        <w:widowControl w:val="0"/>
        <w:spacing w:line="100" w:lineRule="atLeast"/>
        <w:jc w:val="both"/>
      </w:pPr>
      <w:r w:rsidRPr="00F72594">
        <w:t xml:space="preserve">-недопущения представителей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к системам   теплоснабжения или приборам  учета </w:t>
      </w:r>
      <w:proofErr w:type="spellStart"/>
      <w:r w:rsidRPr="00F72594">
        <w:t>теплоэнергии</w:t>
      </w:r>
      <w:proofErr w:type="spellEnd"/>
      <w:r w:rsidRPr="00F72594">
        <w:t>;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3.2.4. Производить с Абонентом сверку задолженности за потребленную тепловую энергию. </w:t>
      </w: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rPr>
          <w:b/>
          <w:bCs/>
        </w:rPr>
        <w:t>3.3. Абонент обязуется:</w:t>
      </w:r>
    </w:p>
    <w:p w:rsidR="008906CF" w:rsidRPr="00F72594" w:rsidRDefault="008906CF" w:rsidP="003749EE">
      <w:pPr>
        <w:widowControl w:val="0"/>
        <w:jc w:val="both"/>
      </w:pPr>
      <w:r w:rsidRPr="00F72594">
        <w:t xml:space="preserve">3.3.1. Соблюдать условия, режимы и объем потребления тепловой энергии при отсутствии приборов учета </w:t>
      </w:r>
      <w:proofErr w:type="gramStart"/>
      <w:r w:rsidRPr="00F72594">
        <w:t>согласно Приложений</w:t>
      </w:r>
      <w:proofErr w:type="gramEnd"/>
      <w:r w:rsidRPr="00F72594">
        <w:t xml:space="preserve"> № 1.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3.3.2. Оплачивать тепловую энергию за расчетный период в соответствии с настоящим Договором.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3.3.3. Обеспечить надлежащее техническое состояние систем теплоснабжения, находящихся на его балансе.</w:t>
      </w:r>
    </w:p>
    <w:p w:rsidR="008906CF" w:rsidRPr="00F72594" w:rsidRDefault="008906CF" w:rsidP="00696C83">
      <w:pPr>
        <w:widowControl w:val="0"/>
        <w:spacing w:line="100" w:lineRule="atLeast"/>
        <w:ind w:firstLine="708"/>
        <w:jc w:val="both"/>
      </w:pPr>
      <w:r w:rsidRPr="00F72594">
        <w:t xml:space="preserve">Ежегодно к началу отопительного периода привести в готовность к эксплуатации систем теплоснабжения и предъявить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для проверки и выдачи заключения в виде «Акта готовности к эксплуатации систем теплопотребления». При неготовности систем и отсутствии Акта готовности включение Абонентом систем теплоснабжения считается самовольным.</w:t>
      </w:r>
    </w:p>
    <w:p w:rsidR="008906CF" w:rsidRPr="00F72594" w:rsidRDefault="008906CF" w:rsidP="00F674D6">
      <w:pPr>
        <w:widowControl w:val="0"/>
        <w:spacing w:line="100" w:lineRule="atLeast"/>
        <w:jc w:val="both"/>
      </w:pPr>
      <w:r w:rsidRPr="00F72594">
        <w:t xml:space="preserve">3.3.4. </w:t>
      </w:r>
      <w:proofErr w:type="gramStart"/>
      <w:r w:rsidRPr="00F72594">
        <w:t xml:space="preserve">Установить приборы учета тепловой энергии (Федеральный закон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Федерации»), внесенные в Государственный реестр средств измерений на границе раздела тепловых сетей по балансовой принадлежности сторон в соответствии с техническими условиями на их установку, полученными в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организации. </w:t>
      </w:r>
      <w:proofErr w:type="gramEnd"/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3.3.5. Абоненты, имеющие приборы учета тепловой энергии, обязаны ежемесячно представлять </w:t>
      </w:r>
      <w:proofErr w:type="spellStart"/>
      <w:r w:rsidRPr="00F72594">
        <w:t>Энергоснабжающую</w:t>
      </w:r>
      <w:proofErr w:type="spellEnd"/>
      <w:r w:rsidRPr="00F72594">
        <w:t xml:space="preserve"> организацию данные о расходе тепловой энергии до 1 (первого) числа каждого месяца, </w:t>
      </w:r>
      <w:proofErr w:type="gramStart"/>
      <w:r w:rsidRPr="00F72594">
        <w:t>подписанный</w:t>
      </w:r>
      <w:proofErr w:type="gramEnd"/>
      <w:r w:rsidRPr="00F72594">
        <w:t xml:space="preserve"> уполномоченным лицом. При несвоевременном предоставлении сведений определение отпущенной тепловой энергии производится в соответствии с п.4.3 настоящего Договора.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3.3.6. Обеспечивать исправность принадлежащих ему приборов учета, их периодическую проверку, своевременный ремонт, сохранность пломб, установленных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организацией. Установку, замену, ревизию и ввод в эксплуатацию приборов учета проводить только по согласованию и в присутствии уполномоченного представителя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с составлением двухстороннего акта.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ab/>
        <w:t xml:space="preserve">При отключении или выходе приборов из строя незамедлительно сообщить об этом в </w:t>
      </w:r>
      <w:proofErr w:type="spellStart"/>
      <w:r w:rsidRPr="00F72594">
        <w:lastRenderedPageBreak/>
        <w:t>Энергоснабжающую</w:t>
      </w:r>
      <w:proofErr w:type="spellEnd"/>
      <w:r w:rsidRPr="00F72594">
        <w:t xml:space="preserve"> организацию </w:t>
      </w:r>
      <w:proofErr w:type="gramStart"/>
      <w:r w:rsidRPr="00F72594">
        <w:t>по</w:t>
      </w:r>
      <w:proofErr w:type="gramEnd"/>
      <w:r w:rsidRPr="00F72594">
        <w:t xml:space="preserve"> </w:t>
      </w:r>
      <w:proofErr w:type="gramStart"/>
      <w:r w:rsidRPr="00F72594">
        <w:t>тел</w:t>
      </w:r>
      <w:proofErr w:type="gramEnd"/>
      <w:r w:rsidRPr="00F72594">
        <w:t xml:space="preserve">. </w:t>
      </w:r>
      <w:r w:rsidRPr="00F72594">
        <w:rPr>
          <w:u w:val="single"/>
        </w:rPr>
        <w:t>75-10-51</w:t>
      </w:r>
      <w:r w:rsidRPr="00F72594">
        <w:t>, с указанием даты, времени и причины отключения или выхода приборов учета из строя. Обратное включение приборов учета оформляется актом повторного допуска.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ab/>
        <w:t>При несвоевременном сообщении, узел учета считается вышедшим из строя с момента последней проверки. В этом случае количество тепловой энергии определяется в соответствии с п.4.3.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3.3.7. Не допускать без письменного согласования с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организацией дополнительных подключений, монтаж дополнительных </w:t>
      </w:r>
      <w:proofErr w:type="spellStart"/>
      <w:r w:rsidRPr="00F72594">
        <w:t>теплоустановок</w:t>
      </w:r>
      <w:proofErr w:type="spellEnd"/>
      <w:r w:rsidRPr="00F72594">
        <w:t>, реконструкции систем теплопотребления и узлов учета, замену дросселирующих устройств и т.п.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3.3.8. Не производить </w:t>
      </w:r>
      <w:proofErr w:type="spellStart"/>
      <w:r w:rsidRPr="00F72594">
        <w:t>водоразбор</w:t>
      </w:r>
      <w:proofErr w:type="spellEnd"/>
      <w:r w:rsidRPr="00F72594">
        <w:t xml:space="preserve"> из сетей теплоснабжения.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3.3.9. Для правильности расчетов за тепловую энергию при отключении (выключении) систем теплопотребления (при производстве аварийных работ на сетях Абонента) в тот же день составить а</w:t>
      </w:r>
      <w:proofErr w:type="gramStart"/>
      <w:r w:rsidRPr="00F72594">
        <w:t>кт с пр</w:t>
      </w:r>
      <w:proofErr w:type="gramEnd"/>
      <w:r w:rsidRPr="00F72594">
        <w:t xml:space="preserve">едставителем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о времени и причинах отключения (включения) систем теплопотребления. </w:t>
      </w:r>
      <w:r w:rsidRPr="00F72594">
        <w:tab/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3.3.10. Немедленно после обнаружения сообщать в энергетическую службу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</w:t>
      </w:r>
      <w:proofErr w:type="gramStart"/>
      <w:r w:rsidRPr="00F72594">
        <w:t>по</w:t>
      </w:r>
      <w:proofErr w:type="gramEnd"/>
      <w:r w:rsidRPr="00F72594">
        <w:t xml:space="preserve"> тел. 75-10-51 обо всех неисправностях тепловых сетей и установок.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3.3.11. Беспрепятственно допускать представителей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на предприятие, к </w:t>
      </w:r>
      <w:proofErr w:type="spellStart"/>
      <w:r w:rsidRPr="00F72594">
        <w:t>теплоустановкам</w:t>
      </w:r>
      <w:proofErr w:type="spellEnd"/>
      <w:r w:rsidRPr="00F72594">
        <w:t xml:space="preserve"> и приборам учета для контроля согласованных договором величин и режимов теплопотребления, проведения обследования </w:t>
      </w:r>
      <w:proofErr w:type="spellStart"/>
      <w:r w:rsidRPr="00F72594">
        <w:t>теплоустановок</w:t>
      </w:r>
      <w:proofErr w:type="spellEnd"/>
      <w:r w:rsidRPr="00F72594">
        <w:t xml:space="preserve"> и представлять по их требованию техническую документацию и сведения, необходимые для осуществления своих функций.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3.3.12. Обслуживать тепловые сети и теплофикационное оборудование персоналом, имеющим соответствующую квалификацию.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3.3.13. Сообщать письменно в течении 10 дней в </w:t>
      </w:r>
      <w:proofErr w:type="spellStart"/>
      <w:r w:rsidRPr="00F72594">
        <w:t>Энергоснабжающую</w:t>
      </w:r>
      <w:proofErr w:type="spellEnd"/>
      <w:r w:rsidRPr="00F72594">
        <w:t xml:space="preserve"> организацию об изменениях адреса, банковских реквизитов, ведомственной принадлежности, формы собственности, открытии новых расчетных счетов (закрытии прежних), реорганизации (в любой форме) и других данных, влияющих на надлежащее исполнение Договора.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3.3.14. Согласовывать с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организацией в письменной форме присоединение </w:t>
      </w:r>
      <w:proofErr w:type="spellStart"/>
      <w:r w:rsidRPr="00F72594">
        <w:t>субабонентов</w:t>
      </w:r>
      <w:proofErr w:type="spellEnd"/>
      <w:r w:rsidRPr="00F72594">
        <w:t>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3.3.15. В течени</w:t>
      </w:r>
      <w:proofErr w:type="gramStart"/>
      <w:r w:rsidRPr="00F72594">
        <w:t>и</w:t>
      </w:r>
      <w:proofErr w:type="gramEnd"/>
      <w:r w:rsidRPr="00F72594">
        <w:t xml:space="preserve"> 3-х рабочих дней с даты получения от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акта сверки задолженности обеспечить его подписание уполномоченными лицами и направить в </w:t>
      </w:r>
      <w:proofErr w:type="spellStart"/>
      <w:r w:rsidRPr="00F72594">
        <w:t>Энергоснабжающую</w:t>
      </w:r>
      <w:proofErr w:type="spellEnd"/>
      <w:r w:rsidRPr="00F72594">
        <w:t xml:space="preserve"> организацию.</w:t>
      </w: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rPr>
          <w:b/>
          <w:bCs/>
        </w:rPr>
        <w:t>3.4. Абонент имеет право: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3.4.1. Контролировать количество и качество отпускаемой тепловой энергии.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3.4.2. Обратиться в </w:t>
      </w:r>
      <w:proofErr w:type="spellStart"/>
      <w:r w:rsidRPr="00F72594">
        <w:t>Энергоснабжающую</w:t>
      </w:r>
      <w:proofErr w:type="spellEnd"/>
      <w:r w:rsidRPr="00F72594">
        <w:t xml:space="preserve"> организацию с письменной заявкой об изменении подключенной нагрузки, подтверждая заявку проектными решениями.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3.4.3. Подключать </w:t>
      </w:r>
      <w:proofErr w:type="spellStart"/>
      <w:r w:rsidRPr="00F72594">
        <w:t>субабонента</w:t>
      </w:r>
      <w:proofErr w:type="spellEnd"/>
      <w:r w:rsidRPr="00F72594">
        <w:t xml:space="preserve"> после реализации технических условий на присоединение дополнительной нагрузки, согласованной с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организацией и внесения изменений в настоящий Договор.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3.4.4. Заявлять в </w:t>
      </w:r>
      <w:proofErr w:type="spellStart"/>
      <w:r w:rsidRPr="00F72594">
        <w:t>Энергоснабжающую</w:t>
      </w:r>
      <w:proofErr w:type="spellEnd"/>
      <w:r w:rsidRPr="00F72594">
        <w:t xml:space="preserve"> организацию об ошибках, обнаруженных в платежных документах. Подача заявления об ошибке в платежном документе не освобождает от обязанности оплатить в установленный срок платежный документ с учетом исправленной ошибки.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3.4.5. Возложить обязательство по оплате потребленной тепловой энергии на третьих лиц, в т.ч. </w:t>
      </w:r>
      <w:proofErr w:type="spellStart"/>
      <w:r w:rsidRPr="00F72594">
        <w:t>субабонентов</w:t>
      </w:r>
      <w:proofErr w:type="spellEnd"/>
      <w:r w:rsidRPr="00F72594">
        <w:t xml:space="preserve"> (ст. 313 ГК РФ). При этом в основании платежного документа плательщик должен указать наименование Абонента, номер и дату заключения настоящего Договора.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ab/>
        <w:t>Абонент несет ответственность за неисполнение или ненадлежащее исполнение денежного обязательства третьими лицами.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  <w:r w:rsidRPr="00F72594">
        <w:rPr>
          <w:b/>
          <w:bCs/>
        </w:rPr>
        <w:t>4. УЧЕТ И РАСЧЕТ ПОТРЕБЛЯЕМОЙ ТЕПЛОВОЙ ЭНЕРГИИ.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4.1. Количество тепловой энергии, полученное Абонентом, определяется по показаниям установленных приборов.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4.2. При отключении приборов учета тепловой энергии из-за неисправности на срок, не превышающий 15 суток, расчет тепла производится по среднесуточному расходу тепловой энергии за предыдущие трое суток до отключения приборов с учетом поправочного коэффициента на температуру  наружного воздуха.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4.3. </w:t>
      </w:r>
      <w:proofErr w:type="gramStart"/>
      <w:r w:rsidRPr="00F72594">
        <w:t xml:space="preserve">При временном отсутствии приборов учета, определение количества отпускаемой </w:t>
      </w:r>
      <w:proofErr w:type="spellStart"/>
      <w:r w:rsidRPr="00F72594">
        <w:t>теплоэнергии</w:t>
      </w:r>
      <w:proofErr w:type="spellEnd"/>
      <w:r w:rsidRPr="00F72594">
        <w:t xml:space="preserve"> и </w:t>
      </w:r>
      <w:r w:rsidRPr="00F72594">
        <w:lastRenderedPageBreak/>
        <w:t xml:space="preserve">теплоносителя производится согласно расчетной (разрешенной) тепловой нагрузке Абонента (п.2.3.), определенной настоящим Договором, в зависимости от среднесуточной </w:t>
      </w:r>
      <w:r w:rsidRPr="00F72594">
        <w:rPr>
          <w:lang w:val="en-US"/>
        </w:rPr>
        <w:t>t</w:t>
      </w:r>
      <w:r w:rsidRPr="00F72594">
        <w:rPr>
          <w:vertAlign w:val="superscript"/>
        </w:rPr>
        <w:t>0</w:t>
      </w:r>
      <w:r w:rsidRPr="00F72594">
        <w:t xml:space="preserve"> наружного воздуха.</w:t>
      </w:r>
      <w:proofErr w:type="gramEnd"/>
      <w:r w:rsidRPr="00F72594">
        <w:t xml:space="preserve"> Утечка теплоносителя определяется в соответствии с п.4.4.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ab/>
        <w:t>При несвоевременном предоставлении Абонентом показаний приборов учета за расчетный период в установленные сроки, при обнаружении поврежденных или отсутствующих пломб определение количества тепловой энергии производится в соответствии с данным пунктом настоящего Договора.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4.4. Производительная утечка сетевой воды и связанные с ней потери тепловой энергии из тепловых сетей и местных систем теплопотребления Абонента во время ремонта, </w:t>
      </w:r>
      <w:proofErr w:type="spellStart"/>
      <w:r w:rsidRPr="00F72594">
        <w:t>опрессовки</w:t>
      </w:r>
      <w:proofErr w:type="spellEnd"/>
      <w:r w:rsidRPr="00F72594">
        <w:t xml:space="preserve">, испытаний, промывки, сезонного заполнения и заполнения новых систем определяется на основании актов, составленных представителями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и Абонента.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ab/>
        <w:t xml:space="preserve">При установке приборов учета не на границе балансовой принадлежности или их отсутствии непроизводительная утечка сетевой воды в системе теплоснабжения распределяется между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организацией и Абонентом пропорционально объему тепловых сетей и местных систем теплопотребления в соответствии с их балансовой принадлежностью.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4.5. При превышении Абонентом среднесуточной температуры обратной сетевой воды более чем на 3</w:t>
      </w:r>
      <w:r w:rsidRPr="00F72594">
        <w:rPr>
          <w:vertAlign w:val="superscript"/>
        </w:rPr>
        <w:t>о</w:t>
      </w:r>
      <w:r w:rsidRPr="00F72594">
        <w:t xml:space="preserve">С против графика, </w:t>
      </w:r>
      <w:proofErr w:type="spellStart"/>
      <w:r w:rsidRPr="00F72594">
        <w:t>Энергоснабжающая</w:t>
      </w:r>
      <w:proofErr w:type="spellEnd"/>
      <w:r w:rsidRPr="00F72594">
        <w:t xml:space="preserve"> организация, при условии соблюдения температуры подающей сетевой воды с отклонением не более </w:t>
      </w:r>
      <w:r w:rsidRPr="00F72594">
        <w:rPr>
          <w:u w:val="single"/>
          <w:vertAlign w:val="superscript"/>
        </w:rPr>
        <w:t>+</w:t>
      </w:r>
      <w:r w:rsidRPr="00F72594">
        <w:t>3</w:t>
      </w:r>
      <w:r w:rsidRPr="00F72594">
        <w:rPr>
          <w:vertAlign w:val="superscript"/>
        </w:rPr>
        <w:t>о</w:t>
      </w:r>
      <w:r w:rsidRPr="00F72594">
        <w:t>С, вправе произвести расчет за отпущенную тепловую энергию по температурному перепаду, предусмотренному графиком.</w:t>
      </w: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  <w:r w:rsidRPr="00F72594">
        <w:rPr>
          <w:b/>
          <w:bCs/>
        </w:rPr>
        <w:t>5. ПОРЯДОК РАСЧЕТОВ.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5.1. Абонент полностью осуществляет расчет за предыдущий отопительный сезон к началу нового сезона. В противном случае начало отопительного сезона начинается не раньше дня оплаты Абонентом задолженности.</w:t>
      </w:r>
      <w:r w:rsidRPr="00F72594">
        <w:tab/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5.2. Расчет за потребленную Абонентом тепловую энергию производится по тарифам, утвержденным уполномоченным органом </w:t>
      </w:r>
      <w:proofErr w:type="gramStart"/>
      <w:r w:rsidRPr="00F72594">
        <w:t>согласно</w:t>
      </w:r>
      <w:proofErr w:type="gramEnd"/>
      <w:r w:rsidRPr="00F72594">
        <w:t xml:space="preserve"> действующего законодательства Российской Федерации.</w:t>
      </w:r>
    </w:p>
    <w:p w:rsidR="008906CF" w:rsidRPr="00F72594" w:rsidRDefault="008906CF" w:rsidP="008968E9">
      <w:pPr>
        <w:widowControl w:val="0"/>
        <w:spacing w:line="100" w:lineRule="atLeast"/>
        <w:ind w:firstLine="708"/>
        <w:jc w:val="both"/>
      </w:pPr>
      <w:r w:rsidRPr="00F72594">
        <w:t xml:space="preserve">На момент заключения Договора тариф на тепловую энергию составляет: </w:t>
      </w:r>
    </w:p>
    <w:p w:rsidR="008906CF" w:rsidRPr="00F72594" w:rsidRDefault="008906CF" w:rsidP="003B52E8">
      <w:pPr>
        <w:widowControl w:val="0"/>
        <w:spacing w:line="100" w:lineRule="atLeast"/>
        <w:ind w:firstLine="708"/>
        <w:jc w:val="both"/>
        <w:rPr>
          <w:b/>
          <w:bCs/>
        </w:rPr>
      </w:pPr>
      <w:r w:rsidRPr="00F72594">
        <w:t xml:space="preserve"> - с 01.01.201__г. по 30.06.201__г. – </w:t>
      </w:r>
      <w:r w:rsidRPr="00F72594">
        <w:rPr>
          <w:b/>
          <w:bCs/>
        </w:rPr>
        <w:t>________________</w:t>
      </w:r>
      <w:r w:rsidRPr="00F72594">
        <w:t xml:space="preserve"> (без учета НДС)</w:t>
      </w:r>
      <w:r w:rsidRPr="00F72594">
        <w:rPr>
          <w:b/>
          <w:bCs/>
        </w:rPr>
        <w:t>;</w:t>
      </w:r>
    </w:p>
    <w:p w:rsidR="008906CF" w:rsidRPr="00F72594" w:rsidRDefault="008906CF" w:rsidP="003B52E8">
      <w:pPr>
        <w:widowControl w:val="0"/>
        <w:spacing w:line="100" w:lineRule="atLeast"/>
        <w:ind w:firstLine="708"/>
        <w:jc w:val="both"/>
        <w:rPr>
          <w:b/>
          <w:bCs/>
        </w:rPr>
      </w:pPr>
      <w:r w:rsidRPr="00F72594">
        <w:t xml:space="preserve"> - с 01.07.201__г. по 31.12.201__г. – _________________(без учета НДС)</w:t>
      </w:r>
      <w:r w:rsidRPr="00F72594">
        <w:rPr>
          <w:b/>
          <w:bCs/>
        </w:rPr>
        <w:t>;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5.3. </w:t>
      </w:r>
      <w:proofErr w:type="gramStart"/>
      <w:r w:rsidRPr="00F72594">
        <w:t>С даты введения</w:t>
      </w:r>
      <w:proofErr w:type="gramEnd"/>
      <w:r w:rsidRPr="00F72594">
        <w:t xml:space="preserve"> в действие, тарифы становятся обязательными для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и Абонента.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5.4. Абонент производит оплату по настоящему Договору в течение 5 (пяти) банковских дней после получения платежных документов.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5.5. В случае просрочки в оплате предъявленных счетов более 5 календарных дней </w:t>
      </w:r>
      <w:proofErr w:type="spellStart"/>
      <w:r w:rsidRPr="00F72594">
        <w:t>Энергоснабжающая</w:t>
      </w:r>
      <w:proofErr w:type="spellEnd"/>
      <w:r w:rsidRPr="00F72594">
        <w:t xml:space="preserve"> организация может начислять пени в размере учетной ставки банковского процента ЦБ РФ за каждый день просрочки. </w:t>
      </w:r>
    </w:p>
    <w:p w:rsidR="008906CF" w:rsidRPr="00F72594" w:rsidRDefault="008906CF" w:rsidP="00696C83">
      <w:pPr>
        <w:widowControl w:val="0"/>
        <w:spacing w:line="100" w:lineRule="atLeast"/>
        <w:jc w:val="both"/>
      </w:pP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  <w:r w:rsidRPr="00F72594">
        <w:rPr>
          <w:b/>
          <w:bCs/>
        </w:rPr>
        <w:t>6. ДРУГИЕ УСЛОВИЯ ГОСУДАРСТВЕННОГО КОНТРАКТА.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</w:p>
    <w:p w:rsidR="008906CF" w:rsidRPr="00F72594" w:rsidRDefault="008906CF" w:rsidP="00831E65">
      <w:pPr>
        <w:widowControl w:val="0"/>
        <w:spacing w:line="100" w:lineRule="atLeast"/>
        <w:jc w:val="both"/>
      </w:pPr>
      <w:r w:rsidRPr="00F72594">
        <w:t xml:space="preserve">6.1. Границы обслуживания и ответственности  устанавливаются согласно «Акту разграничения балансовой принадлежности и эксплуатационной ответственности по тепловым сетям между сторонами» (Приложения № 3). </w:t>
      </w:r>
    </w:p>
    <w:p w:rsidR="008906CF" w:rsidRPr="00F72594" w:rsidRDefault="008906CF" w:rsidP="009F4179">
      <w:pPr>
        <w:widowControl w:val="0"/>
        <w:spacing w:line="100" w:lineRule="atLeast"/>
        <w:ind w:firstLine="708"/>
        <w:jc w:val="both"/>
      </w:pPr>
      <w:r w:rsidRPr="00F72594">
        <w:t>Указанные Акты являются неотъемлемой частью Договора.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6.2. Для проведения ремонтов тепловых сетей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Абонент будет отключен (ограничен) от систем теплоснабжения по графику.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6.3. Эксплуатация тепловых сетей и оборудования осуществляется Абонентом в соответствии Правилами технической эксплуатации тепловых установок.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6.4. Для постоянной связи с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организацией и согласования различных вопросов, связанных с отпуском и прекращением подачи тепловой энергии, Абонент назначает своего ответственного уполномоченного в лице_________________________________________________________________________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тел.______________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6.5. Оперативное руководство работой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 осуществляется диспетчерской службой </w:t>
      </w:r>
      <w:proofErr w:type="gramStart"/>
      <w:r w:rsidRPr="00F72594">
        <w:t>по</w:t>
      </w:r>
      <w:proofErr w:type="gramEnd"/>
      <w:r w:rsidRPr="00F72594">
        <w:t xml:space="preserve">  тел. 75-10-68.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lastRenderedPageBreak/>
        <w:t xml:space="preserve">6.6. Нарушения, допущенные Абонентом при использовании тепловой энергией, устанавливаются и оформляются двусторонним актом представителем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6.7. Во все, что не предусмотрено настоящим Договором, стороны обязуются руководствоваться действующим законодательством.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6.8. Абонент за неисполнение или ненадлежащее исполнение своих обязательств об оплате потребленной энергии несет ответственность по ст. 395 ГК РФ в порядке, предусмотренном п.3, ст. 401 ГК РФ.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6.9. Споры, возникающие при заключении, исполнении или расторжении Договора, рассматриваются в арбитражном суде.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  <w:r w:rsidRPr="00F72594">
        <w:rPr>
          <w:b/>
          <w:bCs/>
        </w:rPr>
        <w:t>7. ЗАКЛЮЧИТЕЛЬНЫЕ УСЛОВИЯ</w:t>
      </w:r>
    </w:p>
    <w:p w:rsidR="008906CF" w:rsidRPr="00F72594" w:rsidRDefault="008906CF" w:rsidP="00696C83">
      <w:pPr>
        <w:widowControl w:val="0"/>
        <w:spacing w:line="100" w:lineRule="atLeast"/>
        <w:jc w:val="both"/>
      </w:pPr>
    </w:p>
    <w:p w:rsidR="008906CF" w:rsidRPr="00F72594" w:rsidRDefault="008906CF" w:rsidP="004A12A2">
      <w:pPr>
        <w:widowControl w:val="0"/>
        <w:jc w:val="both"/>
      </w:pPr>
      <w:r w:rsidRPr="00F72594">
        <w:t xml:space="preserve">7.1. Настоящий Договор является долгосрочным и действует </w:t>
      </w:r>
      <w:proofErr w:type="gramStart"/>
      <w:r w:rsidRPr="00F72594">
        <w:t>с</w:t>
      </w:r>
      <w:proofErr w:type="gramEnd"/>
      <w:r w:rsidRPr="00F72594">
        <w:t xml:space="preserve"> ____________ до ____________________________ года. </w:t>
      </w:r>
    </w:p>
    <w:p w:rsidR="008906CF" w:rsidRPr="00F72594" w:rsidRDefault="008906CF" w:rsidP="004A12A2">
      <w:pPr>
        <w:widowControl w:val="0"/>
        <w:ind w:firstLine="708"/>
        <w:jc w:val="both"/>
      </w:pPr>
      <w:r w:rsidRPr="00F72594">
        <w:t>Договор считается продленным на тот же срок, если за месяц до окончания Договора не последует письменного заявления одной из сторон об отказе от настоящего Договора или его пересмотре.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 xml:space="preserve">7.2.  При продлении Договора количество отпускаемой тепловой энергии, максимальная часовая нагрузка, расход сетевой воды, максимальный </w:t>
      </w:r>
      <w:proofErr w:type="spellStart"/>
      <w:r w:rsidRPr="00F72594">
        <w:t>водоразбор</w:t>
      </w:r>
      <w:proofErr w:type="spellEnd"/>
      <w:r w:rsidRPr="00F72594">
        <w:t xml:space="preserve"> и норма утечки принимаются в соответствии с заблаговременно согласованной с 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организацией заявкой Абонента на соответствующий год. При отсутствии такой согласованной заявки указанные данные на новый срок принимаются в соответствии с ранее установленным Договором.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7.3. Все изменения и дополнения к настоящему Договору осуществляются в письменном виде, подписываются Сторонами и являются неотъемлемой частью настоящего Договора.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  <w:r w:rsidRPr="00F72594">
        <w:t>7.4. Договор составлен в 2-х экземплярах, имеющих одинаковую юридическую силу. Один экземпляр находится у «</w:t>
      </w:r>
      <w:proofErr w:type="spellStart"/>
      <w:r w:rsidRPr="00F72594">
        <w:t>Энергоснабжающей</w:t>
      </w:r>
      <w:proofErr w:type="spellEnd"/>
      <w:r w:rsidRPr="00F72594">
        <w:t xml:space="preserve"> организации», второй – у «Абонента». Все перечисленные в Договоре приложения являются неотъемлемыми частями.</w:t>
      </w:r>
    </w:p>
    <w:p w:rsidR="008906CF" w:rsidRPr="00F72594" w:rsidRDefault="008906CF" w:rsidP="00696C83">
      <w:pPr>
        <w:widowControl w:val="0"/>
        <w:spacing w:line="100" w:lineRule="atLeast"/>
        <w:jc w:val="both"/>
      </w:pP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  <w:r w:rsidRPr="00F72594">
        <w:rPr>
          <w:b/>
          <w:bCs/>
        </w:rPr>
        <w:t>8. ЮРИДИЧЕСКИЕ АДРЕСА И РЕКВИЗИТЫ СТОРОН</w:t>
      </w:r>
    </w:p>
    <w:p w:rsidR="008906CF" w:rsidRPr="00F72594" w:rsidRDefault="008906CF" w:rsidP="00696C83">
      <w:pPr>
        <w:widowControl w:val="0"/>
        <w:spacing w:line="100" w:lineRule="atLeast"/>
        <w:jc w:val="both"/>
        <w:rPr>
          <w:b/>
          <w:bCs/>
        </w:rPr>
      </w:pPr>
    </w:p>
    <w:tbl>
      <w:tblPr>
        <w:tblW w:w="0" w:type="auto"/>
        <w:tblInd w:w="2" w:type="dxa"/>
        <w:tblLook w:val="01E0"/>
      </w:tblPr>
      <w:tblGrid>
        <w:gridCol w:w="4785"/>
        <w:gridCol w:w="4896"/>
      </w:tblGrid>
      <w:tr w:rsidR="008906CF" w:rsidRPr="00F72594">
        <w:tc>
          <w:tcPr>
            <w:tcW w:w="4785" w:type="dxa"/>
          </w:tcPr>
          <w:p w:rsidR="008906CF" w:rsidRPr="00F72594" w:rsidRDefault="008906CF" w:rsidP="00BD7AF9">
            <w:pPr>
              <w:widowControl w:val="0"/>
              <w:spacing w:line="100" w:lineRule="atLeast"/>
              <w:rPr>
                <w:b/>
                <w:bCs/>
              </w:rPr>
            </w:pPr>
            <w:r w:rsidRPr="00F72594">
              <w:rPr>
                <w:b/>
                <w:bCs/>
              </w:rPr>
              <w:t>«</w:t>
            </w:r>
            <w:proofErr w:type="spellStart"/>
            <w:r w:rsidRPr="00F72594">
              <w:rPr>
                <w:b/>
                <w:bCs/>
              </w:rPr>
              <w:t>Энергоснабжающая</w:t>
            </w:r>
            <w:proofErr w:type="spellEnd"/>
            <w:r w:rsidRPr="00F72594">
              <w:rPr>
                <w:b/>
                <w:bCs/>
              </w:rPr>
              <w:t xml:space="preserve"> организация»</w:t>
            </w:r>
          </w:p>
          <w:p w:rsidR="008906CF" w:rsidRPr="00F72594" w:rsidRDefault="008906CF" w:rsidP="00BD7AF9">
            <w:pPr>
              <w:widowControl w:val="0"/>
              <w:spacing w:line="100" w:lineRule="atLeast"/>
              <w:rPr>
                <w:b/>
                <w:bCs/>
              </w:rPr>
            </w:pPr>
          </w:p>
          <w:p w:rsidR="008906CF" w:rsidRPr="00F72594" w:rsidRDefault="008906CF" w:rsidP="00BD7AF9">
            <w:pPr>
              <w:widowControl w:val="0"/>
            </w:pPr>
            <w:r w:rsidRPr="00F72594">
              <w:rPr>
                <w:rStyle w:val="410"/>
                <w:sz w:val="24"/>
                <w:szCs w:val="24"/>
              </w:rPr>
              <w:t>МП «</w:t>
            </w:r>
            <w:proofErr w:type="spellStart"/>
            <w:r w:rsidRPr="00F72594">
              <w:rPr>
                <w:rStyle w:val="410"/>
                <w:sz w:val="24"/>
                <w:szCs w:val="24"/>
              </w:rPr>
              <w:t>Комуслуги</w:t>
            </w:r>
            <w:proofErr w:type="spellEnd"/>
            <w:r w:rsidRPr="00F72594">
              <w:rPr>
                <w:rStyle w:val="410"/>
                <w:sz w:val="24"/>
                <w:szCs w:val="24"/>
              </w:rPr>
              <w:t>»</w:t>
            </w:r>
            <w:r w:rsidRPr="00F72594">
              <w:t xml:space="preserve"> 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r w:rsidRPr="00F72594">
              <w:t xml:space="preserve">180020, Псковский район, д. Котово, 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proofErr w:type="spellStart"/>
            <w:r w:rsidRPr="00F72594">
              <w:t>Ваулиногорское</w:t>
            </w:r>
            <w:proofErr w:type="spellEnd"/>
            <w:r w:rsidRPr="00F72594">
              <w:t xml:space="preserve"> шоссе, д. 1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r w:rsidRPr="00F72594">
              <w:t xml:space="preserve">ИНН 6037006747 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r w:rsidRPr="00F72594">
              <w:t>КПП 603701001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r w:rsidRPr="00F72594">
              <w:t>ОГРН 1146027007125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proofErr w:type="spellStart"/>
            <w:proofErr w:type="gramStart"/>
            <w:r w:rsidRPr="00F72594">
              <w:t>р</w:t>
            </w:r>
            <w:proofErr w:type="spellEnd"/>
            <w:proofErr w:type="gramEnd"/>
            <w:r w:rsidRPr="00F72594">
              <w:t>/</w:t>
            </w:r>
            <w:proofErr w:type="spellStart"/>
            <w:r w:rsidRPr="00F72594">
              <w:t>сч</w:t>
            </w:r>
            <w:proofErr w:type="spellEnd"/>
            <w:r w:rsidRPr="00F72594">
              <w:t xml:space="preserve"> 40702810951000099429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r w:rsidRPr="00F72594">
              <w:t>Отделение № 8630 Сбербанка России г</w:t>
            </w:r>
            <w:proofErr w:type="gramStart"/>
            <w:r w:rsidRPr="00F72594">
              <w:t>.П</w:t>
            </w:r>
            <w:proofErr w:type="gramEnd"/>
            <w:r w:rsidRPr="00F72594">
              <w:t>сков БИК 045805602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r w:rsidRPr="00F72594">
              <w:t>к/</w:t>
            </w:r>
            <w:proofErr w:type="spellStart"/>
            <w:r w:rsidRPr="00F72594">
              <w:t>сч</w:t>
            </w:r>
            <w:proofErr w:type="spellEnd"/>
            <w:r w:rsidRPr="00F72594">
              <w:t xml:space="preserve"> 30101810300000000602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r w:rsidRPr="00F72594">
              <w:t>тел/факс: (8112) 75-11-72</w:t>
            </w:r>
          </w:p>
          <w:p w:rsidR="008906CF" w:rsidRPr="00F72594" w:rsidRDefault="008906CF" w:rsidP="00BD7AF9">
            <w:pPr>
              <w:widowControl w:val="0"/>
              <w:spacing w:line="100" w:lineRule="atLeast"/>
            </w:pPr>
            <w:r w:rsidRPr="00F72594">
              <w:t>тел. приемная: 75-10-41</w:t>
            </w:r>
          </w:p>
          <w:p w:rsidR="008906CF" w:rsidRPr="00F72594" w:rsidRDefault="008906CF" w:rsidP="00BD7AF9">
            <w:pPr>
              <w:widowControl w:val="0"/>
            </w:pPr>
            <w:r w:rsidRPr="00F72594">
              <w:t>тел. диспетчерская: 75-10-68</w:t>
            </w:r>
          </w:p>
          <w:p w:rsidR="008906CF" w:rsidRPr="00F72594" w:rsidRDefault="008906CF" w:rsidP="00BD7AF9">
            <w:pPr>
              <w:widowControl w:val="0"/>
            </w:pPr>
          </w:p>
          <w:p w:rsidR="008906CF" w:rsidRPr="00F72594" w:rsidRDefault="008906CF" w:rsidP="00BD7AF9">
            <w:pPr>
              <w:widowControl w:val="0"/>
            </w:pPr>
          </w:p>
          <w:p w:rsidR="008906CF" w:rsidRPr="00F72594" w:rsidRDefault="008906CF" w:rsidP="00BD7AF9">
            <w:pPr>
              <w:widowControl w:val="0"/>
              <w:rPr>
                <w:b/>
                <w:bCs/>
              </w:rPr>
            </w:pPr>
          </w:p>
          <w:p w:rsidR="008906CF" w:rsidRPr="00F72594" w:rsidRDefault="008906CF" w:rsidP="00BD7AF9">
            <w:pPr>
              <w:widowControl w:val="0"/>
              <w:rPr>
                <w:b/>
                <w:bCs/>
              </w:rPr>
            </w:pPr>
            <w:r w:rsidRPr="00F72594">
              <w:rPr>
                <w:b/>
                <w:bCs/>
              </w:rPr>
              <w:t>Директор</w:t>
            </w:r>
          </w:p>
          <w:p w:rsidR="008906CF" w:rsidRPr="00F72594" w:rsidRDefault="008906CF" w:rsidP="00BD7AF9">
            <w:pPr>
              <w:widowControl w:val="0"/>
              <w:rPr>
                <w:rStyle w:val="410"/>
                <w:sz w:val="24"/>
                <w:szCs w:val="24"/>
              </w:rPr>
            </w:pPr>
            <w:r w:rsidRPr="00F72594">
              <w:rPr>
                <w:rStyle w:val="410"/>
                <w:sz w:val="24"/>
                <w:szCs w:val="24"/>
              </w:rPr>
              <w:t>МП «</w:t>
            </w:r>
            <w:proofErr w:type="spellStart"/>
            <w:r w:rsidRPr="00F72594">
              <w:rPr>
                <w:rStyle w:val="410"/>
                <w:sz w:val="24"/>
                <w:szCs w:val="24"/>
              </w:rPr>
              <w:t>Комуслуги</w:t>
            </w:r>
            <w:proofErr w:type="spellEnd"/>
            <w:r w:rsidRPr="00F72594">
              <w:rPr>
                <w:rStyle w:val="410"/>
                <w:sz w:val="24"/>
                <w:szCs w:val="24"/>
              </w:rPr>
              <w:t>»</w:t>
            </w:r>
          </w:p>
          <w:p w:rsidR="008906CF" w:rsidRPr="00F72594" w:rsidRDefault="008906CF" w:rsidP="00BD7AF9">
            <w:pPr>
              <w:widowControl w:val="0"/>
            </w:pPr>
          </w:p>
          <w:p w:rsidR="008906CF" w:rsidRPr="00F72594" w:rsidRDefault="008906CF" w:rsidP="00BD7AF9">
            <w:pPr>
              <w:widowControl w:val="0"/>
            </w:pPr>
          </w:p>
          <w:p w:rsidR="008906CF" w:rsidRPr="00F72594" w:rsidRDefault="008906CF" w:rsidP="00BD7AF9">
            <w:pPr>
              <w:widowControl w:val="0"/>
            </w:pPr>
          </w:p>
          <w:p w:rsidR="008906CF" w:rsidRPr="00F72594" w:rsidRDefault="008906CF" w:rsidP="00BD7AF9">
            <w:pPr>
              <w:widowControl w:val="0"/>
            </w:pPr>
          </w:p>
          <w:p w:rsidR="008906CF" w:rsidRPr="00F72594" w:rsidRDefault="008906CF" w:rsidP="00BD7AF9">
            <w:pPr>
              <w:widowControl w:val="0"/>
            </w:pPr>
            <w:proofErr w:type="spellStart"/>
            <w:r w:rsidRPr="00F72594">
              <w:t>_______________________</w:t>
            </w:r>
            <w:r w:rsidRPr="00F72594">
              <w:rPr>
                <w:b/>
                <w:bCs/>
              </w:rPr>
              <w:t>Д.Б.Евдокимов</w:t>
            </w:r>
            <w:proofErr w:type="spellEnd"/>
          </w:p>
          <w:p w:rsidR="008906CF" w:rsidRPr="00F72594" w:rsidRDefault="008906CF" w:rsidP="00BD7AF9">
            <w:pPr>
              <w:widowControl w:val="0"/>
              <w:spacing w:line="100" w:lineRule="atLeast"/>
            </w:pPr>
            <w:r w:rsidRPr="00F72594">
              <w:rPr>
                <w:sz w:val="16"/>
                <w:szCs w:val="16"/>
              </w:rPr>
              <w:t xml:space="preserve">                                МП</w:t>
            </w:r>
          </w:p>
        </w:tc>
        <w:tc>
          <w:tcPr>
            <w:tcW w:w="4785" w:type="dxa"/>
          </w:tcPr>
          <w:p w:rsidR="008906CF" w:rsidRPr="00F72594" w:rsidRDefault="008906CF" w:rsidP="00BD7AF9">
            <w:pPr>
              <w:widowControl w:val="0"/>
              <w:spacing w:line="100" w:lineRule="atLeast"/>
              <w:rPr>
                <w:b/>
                <w:bCs/>
              </w:rPr>
            </w:pPr>
            <w:r w:rsidRPr="00F72594">
              <w:rPr>
                <w:b/>
                <w:bCs/>
              </w:rPr>
              <w:t>«Абонент»</w:t>
            </w:r>
          </w:p>
          <w:p w:rsidR="008906CF" w:rsidRPr="00F72594" w:rsidRDefault="008906CF" w:rsidP="00BD7AF9">
            <w:pPr>
              <w:widowControl w:val="0"/>
              <w:spacing w:line="100" w:lineRule="atLeast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  <w:r w:rsidRPr="00F72594">
              <w:rPr>
                <w:b/>
                <w:bCs/>
              </w:rPr>
              <w:t>_______________________________________</w:t>
            </w: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  <w:r w:rsidRPr="00F72594">
              <w:rPr>
                <w:b/>
                <w:bCs/>
              </w:rPr>
              <w:t>_______________________________________</w:t>
            </w: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  <w:r w:rsidRPr="00F72594">
              <w:rPr>
                <w:b/>
                <w:bCs/>
              </w:rPr>
              <w:t>_______________________________________</w:t>
            </w: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  <w:r w:rsidRPr="00F72594">
              <w:rPr>
                <w:b/>
                <w:bCs/>
              </w:rPr>
              <w:t>_______________________________________</w:t>
            </w: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  <w:r w:rsidRPr="00F72594">
              <w:rPr>
                <w:b/>
                <w:bCs/>
              </w:rPr>
              <w:t>_______________________________________</w:t>
            </w: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</w:p>
          <w:p w:rsidR="008906CF" w:rsidRPr="00F72594" w:rsidRDefault="008906CF" w:rsidP="000B57E6">
            <w:pPr>
              <w:jc w:val="both"/>
              <w:rPr>
                <w:b/>
                <w:bCs/>
              </w:rPr>
            </w:pPr>
            <w:r w:rsidRPr="00F72594">
              <w:rPr>
                <w:b/>
                <w:bCs/>
              </w:rPr>
              <w:t>_______________________________</w:t>
            </w:r>
          </w:p>
          <w:p w:rsidR="008906CF" w:rsidRPr="00F72594" w:rsidRDefault="008906CF" w:rsidP="000B57E6">
            <w:pPr>
              <w:widowControl w:val="0"/>
              <w:rPr>
                <w:sz w:val="16"/>
                <w:szCs w:val="16"/>
              </w:rPr>
            </w:pPr>
            <w:r w:rsidRPr="00F72594">
              <w:rPr>
                <w:sz w:val="16"/>
                <w:szCs w:val="16"/>
              </w:rPr>
              <w:t xml:space="preserve">                                МП</w:t>
            </w:r>
          </w:p>
        </w:tc>
      </w:tr>
    </w:tbl>
    <w:p w:rsidR="00804BC0" w:rsidRDefault="00804BC0" w:rsidP="007F14E0">
      <w:pPr>
        <w:widowControl w:val="0"/>
        <w:spacing w:line="100" w:lineRule="atLeast"/>
        <w:jc w:val="right"/>
      </w:pPr>
    </w:p>
    <w:p w:rsidR="003E3086" w:rsidRDefault="008906CF" w:rsidP="007F14E0">
      <w:pPr>
        <w:widowControl w:val="0"/>
        <w:spacing w:line="100" w:lineRule="atLeast"/>
        <w:jc w:val="right"/>
        <w:rPr>
          <w:lang w:eastAsia="ru-RU"/>
        </w:rPr>
      </w:pPr>
      <w:r w:rsidRPr="00F72594">
        <w:lastRenderedPageBreak/>
        <w:t xml:space="preserve"> </w:t>
      </w:r>
      <w:r w:rsidR="003E3086">
        <w:rPr>
          <w:lang w:eastAsia="ru-RU"/>
        </w:rPr>
        <w:t>Приложение № 1</w:t>
      </w:r>
    </w:p>
    <w:p w:rsidR="00E16A1B" w:rsidRPr="00E16A1B" w:rsidRDefault="00E16A1B" w:rsidP="00E16A1B">
      <w:pPr>
        <w:suppressAutoHyphens w:val="0"/>
        <w:jc w:val="right"/>
        <w:rPr>
          <w:lang w:eastAsia="ru-RU"/>
        </w:rPr>
      </w:pPr>
      <w:r w:rsidRPr="00E16A1B">
        <w:rPr>
          <w:lang w:eastAsia="ru-RU"/>
        </w:rPr>
        <w:t xml:space="preserve">к договору № _____ от "____"____________ </w:t>
      </w:r>
      <w:proofErr w:type="gramStart"/>
      <w:r w:rsidRPr="00E16A1B">
        <w:rPr>
          <w:lang w:eastAsia="ru-RU"/>
        </w:rPr>
        <w:t>г</w:t>
      </w:r>
      <w:proofErr w:type="gramEnd"/>
      <w:r w:rsidRPr="00E16A1B">
        <w:rPr>
          <w:lang w:eastAsia="ru-RU"/>
        </w:rPr>
        <w:t>.</w:t>
      </w:r>
    </w:p>
    <w:p w:rsidR="00E16A1B" w:rsidRPr="003E3086" w:rsidRDefault="00E16A1B" w:rsidP="00E16A1B">
      <w:pPr>
        <w:jc w:val="right"/>
        <w:rPr>
          <w:lang w:eastAsia="ru-RU"/>
        </w:rPr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tbl>
      <w:tblPr>
        <w:tblW w:w="11847" w:type="dxa"/>
        <w:tblInd w:w="93" w:type="dxa"/>
        <w:tblLayout w:type="fixed"/>
        <w:tblLook w:val="04A0"/>
      </w:tblPr>
      <w:tblGrid>
        <w:gridCol w:w="1149"/>
        <w:gridCol w:w="128"/>
        <w:gridCol w:w="956"/>
        <w:gridCol w:w="1043"/>
        <w:gridCol w:w="1164"/>
        <w:gridCol w:w="957"/>
        <w:gridCol w:w="915"/>
        <w:gridCol w:w="915"/>
        <w:gridCol w:w="915"/>
        <w:gridCol w:w="804"/>
        <w:gridCol w:w="850"/>
        <w:gridCol w:w="709"/>
        <w:gridCol w:w="502"/>
        <w:gridCol w:w="840"/>
      </w:tblGrid>
      <w:tr w:rsidR="00627E88" w:rsidRPr="00627E88" w:rsidTr="002A68EC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E88" w:rsidRPr="00627E88" w:rsidRDefault="00627E88" w:rsidP="00B07F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Расчет  планового  объема </w:t>
            </w:r>
            <w:proofErr w:type="spellStart"/>
            <w:r w:rsidRPr="00627E8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теплоэнергии</w:t>
            </w:r>
            <w:proofErr w:type="spellEnd"/>
            <w:r w:rsidRPr="00627E8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 на отопление  ________________, Гкал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627E88" w:rsidRPr="00627E88" w:rsidTr="002A68EC">
        <w:trPr>
          <w:trHeight w:val="2289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Населеный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пункт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Объем здания, </w:t>
            </w:r>
            <w:proofErr w:type="spellStart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V,м</w:t>
            </w:r>
            <w:proofErr w:type="spellEnd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7E88" w:rsidRPr="00627E88" w:rsidRDefault="00627E88" w:rsidP="00B07F4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Удельная тепловая характеристика, </w:t>
            </w:r>
            <w:proofErr w:type="spellStart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qo</w:t>
            </w:r>
            <w:proofErr w:type="spellEnd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 ккал/(м³·ч·</w:t>
            </w:r>
            <w:proofErr w:type="spellStart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ºС</w:t>
            </w:r>
            <w:proofErr w:type="spellEnd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Высота здания, </w:t>
            </w:r>
            <w:proofErr w:type="gram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88" w:rsidRPr="00627E88" w:rsidRDefault="00627E88" w:rsidP="00B07F4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Коэфф-т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инфильтрации,   Ки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Тем-ра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внутри помещения, </w:t>
            </w:r>
            <w:proofErr w:type="gramStart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t</w:t>
            </w:r>
            <w:proofErr w:type="gramEnd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в.н.,ºС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Темп-ра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наружн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воздуха, при которой </w:t>
            </w: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опред-ют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 тепла,</w:t>
            </w:r>
            <w:proofErr w:type="gramStart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t</w:t>
            </w:r>
            <w:proofErr w:type="gramEnd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нх,ºС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Темп-ра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наружн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воздуха, </w:t>
            </w:r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tн</w:t>
            </w:r>
            <w:proofErr w:type="gramStart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,ºС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Часовой расход </w:t>
            </w: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Q</w:t>
            </w:r>
            <w:proofErr w:type="gramEnd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Гкал/час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Кол-во часов за месяц, </w:t>
            </w:r>
            <w:proofErr w:type="spellStart"/>
            <w:proofErr w:type="gramStart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n</w:t>
            </w:r>
            <w:proofErr w:type="gramEnd"/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88" w:rsidRPr="00627E88" w:rsidRDefault="00627E88" w:rsidP="00A0338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Месячный расход </w:t>
            </w:r>
            <w:proofErr w:type="spellStart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</w:t>
            </w:r>
            <w:r w:rsidRPr="00627E8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Q,</w:t>
            </w: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Гкал</w:t>
            </w:r>
          </w:p>
        </w:tc>
      </w:tr>
      <w:tr w:rsidR="00627E88" w:rsidRPr="00627E88" w:rsidTr="00627E88">
        <w:trPr>
          <w:trHeight w:val="255"/>
        </w:trPr>
        <w:tc>
          <w:tcPr>
            <w:tcW w:w="118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</w:tr>
      <w:tr w:rsidR="00627E88" w:rsidRPr="00627E88" w:rsidTr="00A03384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7E88" w:rsidRPr="00627E88" w:rsidTr="00627E88">
        <w:trPr>
          <w:trHeight w:val="255"/>
        </w:trPr>
        <w:tc>
          <w:tcPr>
            <w:tcW w:w="118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</w:tr>
      <w:tr w:rsidR="00627E88" w:rsidRPr="00627E88" w:rsidTr="00A03384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7E88" w:rsidRPr="00627E88" w:rsidTr="00627E88">
        <w:trPr>
          <w:trHeight w:val="255"/>
        </w:trPr>
        <w:tc>
          <w:tcPr>
            <w:tcW w:w="11847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</w:tr>
      <w:tr w:rsidR="00627E88" w:rsidRPr="00627E88" w:rsidTr="00A03384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7E88" w:rsidRPr="00627E88" w:rsidTr="00627E88">
        <w:trPr>
          <w:trHeight w:val="255"/>
        </w:trPr>
        <w:tc>
          <w:tcPr>
            <w:tcW w:w="118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</w:tr>
      <w:tr w:rsidR="00627E88" w:rsidRPr="00627E88" w:rsidTr="00A03384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7E88" w:rsidRPr="00627E88" w:rsidTr="00627E88">
        <w:trPr>
          <w:trHeight w:val="255"/>
        </w:trPr>
        <w:tc>
          <w:tcPr>
            <w:tcW w:w="11847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</w:tr>
      <w:tr w:rsidR="00627E88" w:rsidRPr="00627E88" w:rsidTr="00A03384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7E88" w:rsidRPr="00627E88" w:rsidTr="00627E88">
        <w:trPr>
          <w:trHeight w:val="255"/>
        </w:trPr>
        <w:tc>
          <w:tcPr>
            <w:tcW w:w="1184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</w:tr>
      <w:tr w:rsidR="00627E88" w:rsidRPr="00627E88" w:rsidTr="00A03384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7E88" w:rsidRPr="00627E88" w:rsidTr="00627E88">
        <w:trPr>
          <w:trHeight w:val="255"/>
        </w:trPr>
        <w:tc>
          <w:tcPr>
            <w:tcW w:w="118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</w:tr>
      <w:tr w:rsidR="00627E88" w:rsidRPr="00627E88" w:rsidTr="00A03384">
        <w:trPr>
          <w:gridAfter w:val="1"/>
          <w:wAfter w:w="840" w:type="dxa"/>
          <w:trHeight w:val="25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7E88" w:rsidRPr="00627E88" w:rsidTr="00A03384">
        <w:trPr>
          <w:trHeight w:val="27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на год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27E88" w:rsidRPr="00627E88" w:rsidTr="00A03384">
        <w:trPr>
          <w:trHeight w:val="270"/>
        </w:trPr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27E88" w:rsidRPr="00627E88" w:rsidTr="00A03384">
        <w:trPr>
          <w:trHeight w:val="270"/>
        </w:trPr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7E8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27E88" w:rsidRPr="00627E88" w:rsidTr="00A03384">
        <w:trPr>
          <w:trHeight w:val="25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7E88" w:rsidRPr="00627E88" w:rsidTr="00A03384">
        <w:trPr>
          <w:trHeight w:val="25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7E88" w:rsidRPr="00627E88" w:rsidTr="00A03384">
        <w:trPr>
          <w:trHeight w:val="25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7E88" w:rsidRPr="00627E88" w:rsidTr="00A03384">
        <w:trPr>
          <w:trHeight w:val="25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7E88" w:rsidRPr="00627E88" w:rsidTr="00A03384">
        <w:trPr>
          <w:trHeight w:val="25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7E88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Исполнитель ________________________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88" w:rsidRPr="00627E88" w:rsidRDefault="00627E88" w:rsidP="00627E8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tbl>
      <w:tblPr>
        <w:tblW w:w="9040" w:type="dxa"/>
        <w:tblInd w:w="93" w:type="dxa"/>
        <w:tblLook w:val="04A0"/>
      </w:tblPr>
      <w:tblGrid>
        <w:gridCol w:w="3385"/>
        <w:gridCol w:w="1417"/>
        <w:gridCol w:w="1347"/>
        <w:gridCol w:w="1070"/>
        <w:gridCol w:w="1008"/>
        <w:gridCol w:w="1093"/>
      </w:tblGrid>
      <w:tr w:rsidR="00A7717D" w:rsidRPr="00A7717D" w:rsidTr="00A7717D">
        <w:trPr>
          <w:trHeight w:val="45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</w:p>
          <w:p w:rsidR="00A7717D" w:rsidRP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  <w:r w:rsidRPr="00A7717D">
              <w:rPr>
                <w:lang w:eastAsia="ru-RU"/>
              </w:rPr>
              <w:t>Приложение № 2</w:t>
            </w:r>
          </w:p>
        </w:tc>
      </w:tr>
      <w:tr w:rsidR="00A7717D" w:rsidRPr="00A7717D" w:rsidTr="00A7717D">
        <w:trPr>
          <w:trHeight w:val="27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right"/>
              <w:rPr>
                <w:lang w:eastAsia="ru-RU"/>
              </w:rPr>
            </w:pPr>
            <w:r w:rsidRPr="00A7717D">
              <w:rPr>
                <w:lang w:eastAsia="ru-RU"/>
              </w:rPr>
              <w:lastRenderedPageBreak/>
              <w:t xml:space="preserve">к договору № _____ от "____"____________ </w:t>
            </w:r>
            <w:proofErr w:type="gramStart"/>
            <w:r w:rsidRPr="00A7717D">
              <w:rPr>
                <w:lang w:eastAsia="ru-RU"/>
              </w:rPr>
              <w:t>г</w:t>
            </w:r>
            <w:proofErr w:type="gramEnd"/>
            <w:r w:rsidRPr="00A7717D">
              <w:rPr>
                <w:lang w:eastAsia="ru-RU"/>
              </w:rPr>
              <w:t>.</w:t>
            </w:r>
          </w:p>
        </w:tc>
      </w:tr>
      <w:tr w:rsidR="00A7717D" w:rsidRPr="00A7717D" w:rsidTr="00A7717D">
        <w:trPr>
          <w:trHeight w:val="31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7717D" w:rsidRPr="00A7717D" w:rsidTr="00A7717D">
        <w:trPr>
          <w:trHeight w:val="31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РАСЧЕТ</w:t>
            </w:r>
          </w:p>
        </w:tc>
      </w:tr>
      <w:tr w:rsidR="00A7717D" w:rsidRPr="00A7717D" w:rsidTr="00A7717D">
        <w:trPr>
          <w:trHeight w:val="31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стоимости оказания услуг по отоплению и ГВС</w:t>
            </w:r>
          </w:p>
        </w:tc>
      </w:tr>
      <w:tr w:rsidR="00A7717D" w:rsidRPr="00A7717D" w:rsidTr="00A7717D">
        <w:trPr>
          <w:trHeight w:val="31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_______________________________________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7717D" w:rsidRPr="00A7717D" w:rsidTr="00A7717D">
        <w:trPr>
          <w:trHeight w:val="276"/>
        </w:trPr>
        <w:tc>
          <w:tcPr>
            <w:tcW w:w="3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201___г.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Количество т/энергии (Гкал)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Тариф (руб./Гкал)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Сумма  (руб.)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НДС 18 % (руб.)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Итого с НДС (руб.)</w:t>
            </w:r>
          </w:p>
        </w:tc>
      </w:tr>
      <w:tr w:rsidR="00A7717D" w:rsidRPr="00A7717D" w:rsidTr="00A7717D">
        <w:trPr>
          <w:trHeight w:val="705"/>
        </w:trPr>
        <w:tc>
          <w:tcPr>
            <w:tcW w:w="3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17D" w:rsidRPr="00A7717D" w:rsidRDefault="00A7717D" w:rsidP="00A7717D">
            <w:pPr>
              <w:suppressAutoHyphens w:val="0"/>
              <w:rPr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17D" w:rsidRPr="00A7717D" w:rsidRDefault="00A7717D" w:rsidP="00A7717D">
            <w:pPr>
              <w:suppressAutoHyphens w:val="0"/>
              <w:rPr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17D" w:rsidRPr="00A7717D" w:rsidRDefault="00A7717D" w:rsidP="00A7717D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17D" w:rsidRPr="00A7717D" w:rsidRDefault="00A7717D" w:rsidP="00A7717D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17D" w:rsidRPr="00A7717D" w:rsidRDefault="00A7717D" w:rsidP="00A7717D">
            <w:pPr>
              <w:suppressAutoHyphens w:val="0"/>
              <w:rPr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17D" w:rsidRPr="00A7717D" w:rsidRDefault="00A7717D" w:rsidP="00A7717D">
            <w:pPr>
              <w:suppressAutoHyphens w:val="0"/>
              <w:rPr>
                <w:lang w:eastAsia="ru-RU"/>
              </w:rPr>
            </w:pP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u w:val="single"/>
                <w:lang w:eastAsia="ru-RU"/>
              </w:rPr>
            </w:pPr>
            <w:r w:rsidRPr="00A7717D">
              <w:rPr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lang w:eastAsia="ru-RU"/>
              </w:rPr>
            </w:pPr>
            <w:r w:rsidRPr="00A7717D">
              <w:rPr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3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7717D">
              <w:rPr>
                <w:b/>
                <w:bCs/>
                <w:lang w:eastAsia="ru-RU"/>
              </w:rPr>
              <w:t> </w:t>
            </w:r>
          </w:p>
        </w:tc>
      </w:tr>
      <w:tr w:rsidR="00A7717D" w:rsidRPr="00A7717D" w:rsidTr="00A7717D">
        <w:trPr>
          <w:trHeight w:val="31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7717D" w:rsidRPr="00A7717D" w:rsidTr="00A7717D">
        <w:trPr>
          <w:trHeight w:val="31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7717D" w:rsidRPr="00A7717D" w:rsidTr="00A7717D">
        <w:trPr>
          <w:trHeight w:val="31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7717D" w:rsidRPr="00A7717D" w:rsidTr="00A7717D">
        <w:trPr>
          <w:trHeight w:val="63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both"/>
              <w:rPr>
                <w:lang w:eastAsia="ru-RU"/>
              </w:rPr>
            </w:pPr>
            <w:r w:rsidRPr="00A7717D">
              <w:rPr>
                <w:lang w:eastAsia="ru-RU"/>
              </w:rPr>
              <w:t>Начальник Абонентского отдела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7D" w:rsidRPr="00A7717D" w:rsidRDefault="00A7717D" w:rsidP="00A7717D">
            <w:pPr>
              <w:suppressAutoHyphens w:val="0"/>
              <w:jc w:val="both"/>
              <w:rPr>
                <w:lang w:eastAsia="ru-RU"/>
              </w:rPr>
            </w:pPr>
            <w:r w:rsidRPr="00A7717D">
              <w:rPr>
                <w:lang w:eastAsia="ru-RU"/>
              </w:rPr>
              <w:t>Ершова И.В.</w:t>
            </w:r>
          </w:p>
        </w:tc>
      </w:tr>
    </w:tbl>
    <w:p w:rsidR="008906CF" w:rsidRPr="00F72594" w:rsidRDefault="008906CF" w:rsidP="008E3D95">
      <w:pPr>
        <w:widowControl w:val="0"/>
        <w:spacing w:line="100" w:lineRule="atLeast"/>
        <w:jc w:val="both"/>
      </w:pPr>
    </w:p>
    <w:p w:rsidR="00425211" w:rsidRPr="00C24484" w:rsidRDefault="00425211" w:rsidP="00425211">
      <w:pPr>
        <w:widowControl w:val="0"/>
        <w:spacing w:line="100" w:lineRule="atLeast"/>
        <w:jc w:val="right"/>
        <w:rPr>
          <w:color w:val="000000" w:themeColor="text1"/>
        </w:rPr>
      </w:pPr>
      <w:r w:rsidRPr="00C24484">
        <w:rPr>
          <w:color w:val="000000" w:themeColor="text1"/>
        </w:rPr>
        <w:lastRenderedPageBreak/>
        <w:t>Приложение № 3</w:t>
      </w:r>
    </w:p>
    <w:p w:rsidR="00425211" w:rsidRPr="00C24484" w:rsidRDefault="00425211" w:rsidP="00425211">
      <w:pPr>
        <w:jc w:val="right"/>
        <w:rPr>
          <w:color w:val="000000" w:themeColor="text1"/>
        </w:rPr>
      </w:pPr>
      <w:r w:rsidRPr="00C24484">
        <w:rPr>
          <w:color w:val="000000" w:themeColor="text1"/>
        </w:rPr>
        <w:t>к договору №  __</w:t>
      </w:r>
      <w:r>
        <w:rPr>
          <w:color w:val="000000" w:themeColor="text1"/>
        </w:rPr>
        <w:t>_</w:t>
      </w:r>
      <w:r w:rsidRPr="00C24484">
        <w:rPr>
          <w:color w:val="000000" w:themeColor="text1"/>
        </w:rPr>
        <w:t xml:space="preserve"> от «___»</w:t>
      </w:r>
      <w:proofErr w:type="spellStart"/>
      <w:r w:rsidRPr="00C24484">
        <w:rPr>
          <w:color w:val="000000" w:themeColor="text1"/>
        </w:rPr>
        <w:t>______________</w:t>
      </w:r>
      <w:proofErr w:type="gramStart"/>
      <w:r w:rsidRPr="00C24484">
        <w:rPr>
          <w:color w:val="000000" w:themeColor="text1"/>
        </w:rPr>
        <w:t>г</w:t>
      </w:r>
      <w:proofErr w:type="spellEnd"/>
      <w:proofErr w:type="gramEnd"/>
      <w:r w:rsidRPr="00C24484">
        <w:rPr>
          <w:color w:val="000000" w:themeColor="text1"/>
        </w:rPr>
        <w:t>.</w:t>
      </w:r>
    </w:p>
    <w:p w:rsidR="00FA12CE" w:rsidRPr="00C24484" w:rsidRDefault="00FA12CE" w:rsidP="00FA12CE">
      <w:pPr>
        <w:rPr>
          <w:color w:val="000000" w:themeColor="text1"/>
        </w:rPr>
      </w:pPr>
    </w:p>
    <w:p w:rsidR="00FA12CE" w:rsidRPr="00C24484" w:rsidRDefault="00FA12CE" w:rsidP="00FA12CE">
      <w:pPr>
        <w:rPr>
          <w:color w:val="000000" w:themeColor="text1"/>
        </w:rPr>
      </w:pPr>
    </w:p>
    <w:p w:rsidR="00FA12CE" w:rsidRPr="00C24484" w:rsidRDefault="00FA12CE" w:rsidP="00FA12CE">
      <w:pPr>
        <w:jc w:val="center"/>
        <w:rPr>
          <w:b/>
          <w:bCs/>
          <w:color w:val="000000" w:themeColor="text1"/>
        </w:rPr>
      </w:pPr>
    </w:p>
    <w:p w:rsidR="00FA12CE" w:rsidRPr="00C24484" w:rsidRDefault="00FA12CE" w:rsidP="00FA12CE">
      <w:pPr>
        <w:jc w:val="center"/>
        <w:rPr>
          <w:b/>
          <w:bCs/>
          <w:color w:val="000000" w:themeColor="text1"/>
        </w:rPr>
      </w:pPr>
      <w:r w:rsidRPr="00C24484">
        <w:rPr>
          <w:b/>
          <w:bCs/>
          <w:color w:val="000000" w:themeColor="text1"/>
        </w:rPr>
        <w:t>АКТ</w:t>
      </w:r>
    </w:p>
    <w:p w:rsidR="00FA12CE" w:rsidRPr="00C24484" w:rsidRDefault="00FA12CE" w:rsidP="00FA12CE">
      <w:pPr>
        <w:jc w:val="center"/>
        <w:rPr>
          <w:b/>
          <w:bCs/>
          <w:color w:val="000000" w:themeColor="text1"/>
        </w:rPr>
      </w:pPr>
      <w:r w:rsidRPr="00C24484">
        <w:rPr>
          <w:b/>
          <w:bCs/>
          <w:color w:val="000000" w:themeColor="text1"/>
        </w:rPr>
        <w:t xml:space="preserve">разграничения балансовой принадлежности и эксплуатационной </w:t>
      </w:r>
    </w:p>
    <w:p w:rsidR="00FA12CE" w:rsidRPr="00C24484" w:rsidRDefault="00FA12CE" w:rsidP="00FA12CE">
      <w:pPr>
        <w:jc w:val="center"/>
        <w:rPr>
          <w:b/>
          <w:bCs/>
          <w:color w:val="000000" w:themeColor="text1"/>
        </w:rPr>
      </w:pPr>
      <w:r w:rsidRPr="00C24484">
        <w:rPr>
          <w:b/>
          <w:bCs/>
          <w:color w:val="000000" w:themeColor="text1"/>
        </w:rPr>
        <w:t>ответственности между МП «</w:t>
      </w:r>
      <w:proofErr w:type="spellStart"/>
      <w:r w:rsidRPr="00C24484">
        <w:rPr>
          <w:b/>
          <w:bCs/>
          <w:color w:val="000000" w:themeColor="text1"/>
        </w:rPr>
        <w:t>Комуслуги</w:t>
      </w:r>
      <w:proofErr w:type="spellEnd"/>
      <w:r w:rsidRPr="00C24484">
        <w:rPr>
          <w:b/>
          <w:bCs/>
          <w:color w:val="000000" w:themeColor="text1"/>
        </w:rPr>
        <w:t xml:space="preserve">» и </w:t>
      </w:r>
    </w:p>
    <w:p w:rsidR="00FA12CE" w:rsidRPr="00C24484" w:rsidRDefault="00FA12CE" w:rsidP="00FA12CE">
      <w:pPr>
        <w:jc w:val="center"/>
        <w:rPr>
          <w:b/>
          <w:bCs/>
          <w:color w:val="000000" w:themeColor="text1"/>
        </w:rPr>
      </w:pPr>
      <w:r w:rsidRPr="00C24484">
        <w:rPr>
          <w:b/>
          <w:bCs/>
          <w:color w:val="000000" w:themeColor="text1"/>
        </w:rPr>
        <w:t>________________________________________</w:t>
      </w:r>
    </w:p>
    <w:p w:rsidR="00FA12CE" w:rsidRPr="00C24484" w:rsidRDefault="00FA12CE" w:rsidP="00FA12CE">
      <w:pPr>
        <w:jc w:val="center"/>
        <w:rPr>
          <w:b/>
          <w:bCs/>
          <w:color w:val="000000" w:themeColor="text1"/>
        </w:rPr>
      </w:pPr>
      <w:r w:rsidRPr="00C24484">
        <w:rPr>
          <w:b/>
          <w:bCs/>
          <w:color w:val="000000" w:themeColor="text1"/>
        </w:rPr>
        <w:t xml:space="preserve">по тепловым сетям </w:t>
      </w:r>
    </w:p>
    <w:p w:rsidR="00FA12CE" w:rsidRPr="00C24484" w:rsidRDefault="00FA12CE" w:rsidP="00FA12CE">
      <w:pPr>
        <w:jc w:val="center"/>
        <w:rPr>
          <w:b/>
          <w:bCs/>
          <w:color w:val="000000" w:themeColor="text1"/>
        </w:rPr>
      </w:pPr>
    </w:p>
    <w:p w:rsidR="00FA12CE" w:rsidRPr="00C24484" w:rsidRDefault="00FA12CE" w:rsidP="00FA12CE">
      <w:pPr>
        <w:jc w:val="center"/>
        <w:rPr>
          <w:b/>
          <w:bCs/>
          <w:color w:val="000000" w:themeColor="text1"/>
        </w:rPr>
      </w:pPr>
    </w:p>
    <w:p w:rsidR="00FA12CE" w:rsidRPr="00C24484" w:rsidRDefault="00FA12CE" w:rsidP="00FA12CE">
      <w:pPr>
        <w:jc w:val="center"/>
        <w:rPr>
          <w:b/>
          <w:bCs/>
          <w:color w:val="000000" w:themeColor="text1"/>
        </w:rPr>
      </w:pPr>
    </w:p>
    <w:p w:rsidR="00FA12CE" w:rsidRPr="00C24484" w:rsidRDefault="00FA12CE" w:rsidP="00FA12CE">
      <w:pPr>
        <w:jc w:val="both"/>
        <w:rPr>
          <w:color w:val="000000" w:themeColor="text1"/>
        </w:rPr>
      </w:pPr>
      <w:r w:rsidRPr="00C24484">
        <w:rPr>
          <w:color w:val="000000" w:themeColor="text1"/>
        </w:rPr>
        <w:tab/>
        <w:t>Мы, нижеподписавшиеся, МП «</w:t>
      </w:r>
      <w:proofErr w:type="spellStart"/>
      <w:r w:rsidRPr="00C24484">
        <w:rPr>
          <w:color w:val="000000" w:themeColor="text1"/>
        </w:rPr>
        <w:t>Комуслуги</w:t>
      </w:r>
      <w:proofErr w:type="spellEnd"/>
      <w:r w:rsidRPr="00C24484">
        <w:rPr>
          <w:color w:val="000000" w:themeColor="text1"/>
        </w:rPr>
        <w:t>» в лице  директора Евдокимова Д.Б., действую</w:t>
      </w:r>
      <w:r w:rsidRPr="00C24484">
        <w:rPr>
          <w:color w:val="000000" w:themeColor="text1"/>
        </w:rPr>
        <w:softHyphen/>
        <w:t>щего на основании Устава, с одной стороны и ___________________________________________________</w:t>
      </w:r>
      <w:r w:rsidRPr="00C24484">
        <w:rPr>
          <w:b/>
          <w:bCs/>
          <w:color w:val="000000" w:themeColor="text1"/>
        </w:rPr>
        <w:t xml:space="preserve">, </w:t>
      </w:r>
      <w:r w:rsidRPr="00C24484">
        <w:rPr>
          <w:color w:val="000000" w:themeColor="text1"/>
        </w:rPr>
        <w:t>(далее – Абонент)</w:t>
      </w:r>
      <w:r w:rsidRPr="00C24484">
        <w:rPr>
          <w:b/>
          <w:bCs/>
          <w:color w:val="000000" w:themeColor="text1"/>
        </w:rPr>
        <w:t xml:space="preserve">, </w:t>
      </w:r>
      <w:r w:rsidRPr="00C24484">
        <w:rPr>
          <w:color w:val="000000" w:themeColor="text1"/>
        </w:rPr>
        <w:t xml:space="preserve">______________________ с другой стороны, составили настоящий акт, определяющий границы ответственности за состояние и обслуживание сетей теплоснабжения в ______________________ </w:t>
      </w:r>
      <w:proofErr w:type="gramStart"/>
      <w:r w:rsidRPr="00C24484">
        <w:rPr>
          <w:color w:val="000000" w:themeColor="text1"/>
        </w:rPr>
        <w:t>в</w:t>
      </w:r>
      <w:proofErr w:type="gramEnd"/>
      <w:r w:rsidRPr="00C24484">
        <w:rPr>
          <w:color w:val="000000" w:themeColor="text1"/>
        </w:rPr>
        <w:t xml:space="preserve"> соответствии с балансовой принадлежностью:</w:t>
      </w:r>
    </w:p>
    <w:p w:rsidR="00FA12CE" w:rsidRPr="00C24484" w:rsidRDefault="00FA12CE" w:rsidP="00FA12CE">
      <w:pPr>
        <w:jc w:val="both"/>
        <w:rPr>
          <w:color w:val="000000" w:themeColor="text1"/>
        </w:rPr>
      </w:pPr>
    </w:p>
    <w:p w:rsidR="00FA12CE" w:rsidRPr="00C24484" w:rsidRDefault="00FA12CE" w:rsidP="00FA12CE">
      <w:pPr>
        <w:jc w:val="both"/>
        <w:rPr>
          <w:color w:val="000000" w:themeColor="text1"/>
        </w:rPr>
      </w:pPr>
    </w:p>
    <w:p w:rsidR="00FA12CE" w:rsidRPr="00C24484" w:rsidRDefault="00FA12CE" w:rsidP="00FA12CE">
      <w:pPr>
        <w:jc w:val="both"/>
        <w:rPr>
          <w:color w:val="000000" w:themeColor="text1"/>
        </w:rPr>
      </w:pPr>
      <w:r w:rsidRPr="00C24484">
        <w:rPr>
          <w:b/>
          <w:bCs/>
          <w:color w:val="000000" w:themeColor="text1"/>
        </w:rPr>
        <w:t>Теплотрасса</w:t>
      </w:r>
      <w:r w:rsidRPr="00C24484">
        <w:rPr>
          <w:color w:val="000000" w:themeColor="text1"/>
        </w:rPr>
        <w:t>:</w:t>
      </w:r>
    </w:p>
    <w:p w:rsidR="00FA12CE" w:rsidRPr="00C24484" w:rsidRDefault="00FA12CE" w:rsidP="00FA12CE">
      <w:pPr>
        <w:numPr>
          <w:ilvl w:val="0"/>
          <w:numId w:val="9"/>
        </w:numPr>
        <w:jc w:val="both"/>
        <w:rPr>
          <w:color w:val="000000" w:themeColor="text1"/>
        </w:rPr>
      </w:pPr>
      <w:r w:rsidRPr="00C24484">
        <w:rPr>
          <w:color w:val="000000" w:themeColor="text1"/>
        </w:rPr>
        <w:t>_______________________________________________________________________</w:t>
      </w:r>
    </w:p>
    <w:p w:rsidR="00FA12CE" w:rsidRPr="00C24484" w:rsidRDefault="00FA12CE" w:rsidP="00FA12CE">
      <w:pPr>
        <w:numPr>
          <w:ilvl w:val="0"/>
          <w:numId w:val="9"/>
        </w:numPr>
        <w:jc w:val="both"/>
        <w:rPr>
          <w:color w:val="000000" w:themeColor="text1"/>
        </w:rPr>
      </w:pPr>
      <w:r w:rsidRPr="00C24484">
        <w:rPr>
          <w:color w:val="000000" w:themeColor="text1"/>
        </w:rPr>
        <w:t>_______________________________________________________________________</w:t>
      </w:r>
    </w:p>
    <w:p w:rsidR="00FA12CE" w:rsidRPr="00C24484" w:rsidRDefault="00FA12CE" w:rsidP="00FA12CE">
      <w:pPr>
        <w:numPr>
          <w:ilvl w:val="0"/>
          <w:numId w:val="9"/>
        </w:numPr>
        <w:jc w:val="both"/>
        <w:rPr>
          <w:color w:val="000000" w:themeColor="text1"/>
        </w:rPr>
      </w:pPr>
      <w:r w:rsidRPr="00C24484">
        <w:rPr>
          <w:color w:val="000000" w:themeColor="text1"/>
        </w:rPr>
        <w:t>_______________________________________________________________________</w:t>
      </w:r>
    </w:p>
    <w:p w:rsidR="00FA12CE" w:rsidRPr="00C24484" w:rsidRDefault="00FA12CE" w:rsidP="00FA12CE">
      <w:pPr>
        <w:jc w:val="both"/>
        <w:rPr>
          <w:color w:val="000000" w:themeColor="text1"/>
        </w:rPr>
      </w:pPr>
    </w:p>
    <w:p w:rsidR="00FA12CE" w:rsidRPr="00C24484" w:rsidRDefault="00FA12CE" w:rsidP="00FA12CE">
      <w:pPr>
        <w:jc w:val="both"/>
        <w:rPr>
          <w:color w:val="000000" w:themeColor="text1"/>
        </w:rPr>
      </w:pPr>
    </w:p>
    <w:p w:rsidR="00FA12CE" w:rsidRPr="00C24484" w:rsidRDefault="00FA12CE" w:rsidP="00FA12CE">
      <w:pPr>
        <w:jc w:val="both"/>
        <w:rPr>
          <w:color w:val="000000" w:themeColor="text1"/>
        </w:rPr>
      </w:pPr>
    </w:p>
    <w:p w:rsidR="00FA12CE" w:rsidRPr="00C24484" w:rsidRDefault="00FA12CE" w:rsidP="00FA12CE">
      <w:pPr>
        <w:jc w:val="both"/>
        <w:rPr>
          <w:color w:val="000000" w:themeColor="text1"/>
        </w:rPr>
      </w:pPr>
    </w:p>
    <w:p w:rsidR="00FA12CE" w:rsidRPr="00C24484" w:rsidRDefault="00FA12CE" w:rsidP="00FA12CE">
      <w:pPr>
        <w:jc w:val="both"/>
        <w:rPr>
          <w:color w:val="000000" w:themeColor="text1"/>
        </w:rPr>
      </w:pPr>
    </w:p>
    <w:p w:rsidR="00FA12CE" w:rsidRPr="00C24484" w:rsidRDefault="00FA12CE" w:rsidP="00FA12CE">
      <w:pPr>
        <w:jc w:val="both"/>
        <w:rPr>
          <w:color w:val="000000" w:themeColor="text1"/>
        </w:rPr>
      </w:pPr>
    </w:p>
    <w:p w:rsidR="00FA12CE" w:rsidRPr="00C24484" w:rsidRDefault="00FA12CE" w:rsidP="00FA12CE">
      <w:pPr>
        <w:rPr>
          <w:color w:val="000000" w:themeColor="text1"/>
        </w:rPr>
      </w:pPr>
    </w:p>
    <w:p w:rsidR="00FA12CE" w:rsidRPr="00C24484" w:rsidRDefault="00FA12CE" w:rsidP="00FA12CE">
      <w:pPr>
        <w:rPr>
          <w:color w:val="000000" w:themeColor="text1"/>
        </w:rPr>
      </w:pPr>
    </w:p>
    <w:tbl>
      <w:tblPr>
        <w:tblW w:w="0" w:type="auto"/>
        <w:tblInd w:w="108" w:type="dxa"/>
        <w:tblLook w:val="01E0"/>
      </w:tblPr>
      <w:tblGrid>
        <w:gridCol w:w="4806"/>
        <w:gridCol w:w="4765"/>
      </w:tblGrid>
      <w:tr w:rsidR="00FA12CE" w:rsidRPr="00C24484" w:rsidTr="00FA12CE">
        <w:tc>
          <w:tcPr>
            <w:tcW w:w="4806" w:type="dxa"/>
          </w:tcPr>
          <w:p w:rsidR="00FA12CE" w:rsidRPr="00C24484" w:rsidRDefault="00FA12CE" w:rsidP="00FA12C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68"/>
              <w:rPr>
                <w:b/>
                <w:bCs/>
                <w:color w:val="000000" w:themeColor="text1"/>
              </w:rPr>
            </w:pPr>
            <w:r w:rsidRPr="00C24484">
              <w:rPr>
                <w:b/>
                <w:bCs/>
                <w:color w:val="000000" w:themeColor="text1"/>
              </w:rPr>
              <w:t xml:space="preserve">Директор                                        </w:t>
            </w:r>
          </w:p>
          <w:p w:rsidR="00FA12CE" w:rsidRPr="00C24484" w:rsidRDefault="00FA12CE" w:rsidP="00FA12C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00"/>
              <w:rPr>
                <w:b/>
                <w:bCs/>
                <w:color w:val="000000" w:themeColor="text1"/>
              </w:rPr>
            </w:pPr>
            <w:r w:rsidRPr="00C24484">
              <w:rPr>
                <w:b/>
                <w:bCs/>
                <w:color w:val="000000" w:themeColor="text1"/>
              </w:rPr>
              <w:t>МП  «</w:t>
            </w:r>
            <w:proofErr w:type="spellStart"/>
            <w:r w:rsidRPr="00C24484">
              <w:rPr>
                <w:b/>
                <w:bCs/>
                <w:color w:val="000000" w:themeColor="text1"/>
              </w:rPr>
              <w:t>Комуслуги</w:t>
            </w:r>
            <w:proofErr w:type="spellEnd"/>
            <w:r w:rsidRPr="00C24484">
              <w:rPr>
                <w:b/>
                <w:bCs/>
                <w:color w:val="000000" w:themeColor="text1"/>
              </w:rPr>
              <w:t>»</w:t>
            </w:r>
          </w:p>
          <w:p w:rsidR="00FA12CE" w:rsidRPr="00C24484" w:rsidRDefault="00FA12CE" w:rsidP="00FA12C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1"/>
              <w:rPr>
                <w:b/>
                <w:bCs/>
                <w:color w:val="000000" w:themeColor="text1"/>
              </w:rPr>
            </w:pPr>
          </w:p>
          <w:p w:rsidR="00FA12CE" w:rsidRPr="00C24484" w:rsidRDefault="00FA12CE" w:rsidP="00FA12C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1"/>
              <w:rPr>
                <w:color w:val="000000" w:themeColor="text1"/>
              </w:rPr>
            </w:pPr>
          </w:p>
          <w:p w:rsidR="00FA12CE" w:rsidRPr="00C24484" w:rsidRDefault="00FA12CE" w:rsidP="00FA12C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1"/>
              <w:rPr>
                <w:color w:val="000000" w:themeColor="text1"/>
              </w:rPr>
            </w:pPr>
          </w:p>
          <w:p w:rsidR="00FA12CE" w:rsidRPr="00C24484" w:rsidRDefault="00FA12CE" w:rsidP="00FA12C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1"/>
              <w:rPr>
                <w:b/>
                <w:bCs/>
                <w:color w:val="000000" w:themeColor="text1"/>
              </w:rPr>
            </w:pPr>
            <w:r w:rsidRPr="00C24484">
              <w:rPr>
                <w:color w:val="000000" w:themeColor="text1"/>
              </w:rPr>
              <w:t xml:space="preserve">_____________________ </w:t>
            </w:r>
            <w:r w:rsidRPr="00C24484">
              <w:rPr>
                <w:b/>
                <w:bCs/>
                <w:color w:val="000000" w:themeColor="text1"/>
              </w:rPr>
              <w:t xml:space="preserve">Д.Б.Евдокимов  </w:t>
            </w:r>
          </w:p>
          <w:p w:rsidR="00FA12CE" w:rsidRPr="00C24484" w:rsidRDefault="00FA12CE" w:rsidP="00FA12CE">
            <w:pPr>
              <w:tabs>
                <w:tab w:val="num" w:pos="720"/>
              </w:tabs>
              <w:rPr>
                <w:color w:val="000000" w:themeColor="text1"/>
                <w:sz w:val="16"/>
                <w:szCs w:val="16"/>
              </w:rPr>
            </w:pPr>
            <w:r w:rsidRPr="00C24484">
              <w:rPr>
                <w:color w:val="000000" w:themeColor="text1"/>
                <w:sz w:val="16"/>
                <w:szCs w:val="16"/>
              </w:rPr>
              <w:t xml:space="preserve">                              МП</w:t>
            </w:r>
          </w:p>
        </w:tc>
        <w:tc>
          <w:tcPr>
            <w:tcW w:w="4765" w:type="dxa"/>
          </w:tcPr>
          <w:p w:rsidR="00FA12CE" w:rsidRPr="00C24484" w:rsidRDefault="00FA12CE" w:rsidP="00FA12CE">
            <w:pPr>
              <w:rPr>
                <w:b/>
                <w:bCs/>
                <w:color w:val="000000" w:themeColor="text1"/>
              </w:rPr>
            </w:pPr>
            <w:r w:rsidRPr="00C24484">
              <w:rPr>
                <w:b/>
                <w:bCs/>
                <w:color w:val="000000" w:themeColor="text1"/>
              </w:rPr>
              <w:t xml:space="preserve"> </w:t>
            </w:r>
          </w:p>
          <w:p w:rsidR="00FA12CE" w:rsidRPr="00C24484" w:rsidRDefault="00FA12CE" w:rsidP="00FA12CE">
            <w:pPr>
              <w:rPr>
                <w:b/>
                <w:bCs/>
                <w:color w:val="000000" w:themeColor="text1"/>
              </w:rPr>
            </w:pPr>
            <w:r w:rsidRPr="00C24484">
              <w:rPr>
                <w:b/>
                <w:bCs/>
                <w:color w:val="000000" w:themeColor="text1"/>
              </w:rPr>
              <w:t xml:space="preserve"> </w:t>
            </w:r>
          </w:p>
          <w:p w:rsidR="00FA12CE" w:rsidRPr="00C24484" w:rsidRDefault="00FA12CE" w:rsidP="00FA12CE">
            <w:pPr>
              <w:rPr>
                <w:b/>
                <w:bCs/>
                <w:color w:val="000000" w:themeColor="text1"/>
              </w:rPr>
            </w:pPr>
          </w:p>
          <w:p w:rsidR="00FA12CE" w:rsidRPr="00C24484" w:rsidRDefault="00FA12CE" w:rsidP="00FA12CE">
            <w:pPr>
              <w:rPr>
                <w:b/>
                <w:bCs/>
                <w:color w:val="000000" w:themeColor="text1"/>
              </w:rPr>
            </w:pPr>
          </w:p>
          <w:p w:rsidR="00FA12CE" w:rsidRPr="00C24484" w:rsidRDefault="00FA12CE" w:rsidP="00FA12CE">
            <w:pPr>
              <w:jc w:val="both"/>
              <w:rPr>
                <w:b/>
                <w:bCs/>
                <w:color w:val="000000" w:themeColor="text1"/>
              </w:rPr>
            </w:pPr>
          </w:p>
          <w:p w:rsidR="00FA12CE" w:rsidRPr="00C24484" w:rsidRDefault="00FA12CE" w:rsidP="00FA12CE">
            <w:pPr>
              <w:jc w:val="both"/>
              <w:rPr>
                <w:b/>
                <w:bCs/>
                <w:color w:val="000000" w:themeColor="text1"/>
              </w:rPr>
            </w:pPr>
            <w:r w:rsidRPr="00C24484">
              <w:rPr>
                <w:b/>
                <w:bCs/>
                <w:color w:val="000000" w:themeColor="text1"/>
              </w:rPr>
              <w:t>______________________</w:t>
            </w:r>
          </w:p>
          <w:p w:rsidR="00FA12CE" w:rsidRPr="00C24484" w:rsidRDefault="00FA12CE" w:rsidP="00FA12CE">
            <w:pPr>
              <w:jc w:val="both"/>
              <w:rPr>
                <w:color w:val="000000" w:themeColor="text1"/>
              </w:rPr>
            </w:pPr>
            <w:r w:rsidRPr="00C24484">
              <w:rPr>
                <w:color w:val="000000" w:themeColor="text1"/>
                <w:sz w:val="16"/>
                <w:szCs w:val="16"/>
              </w:rPr>
              <w:t xml:space="preserve">                                МП</w:t>
            </w:r>
          </w:p>
        </w:tc>
      </w:tr>
    </w:tbl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p w:rsidR="008906CF" w:rsidRPr="00F72594" w:rsidRDefault="008906CF" w:rsidP="008E3D95">
      <w:pPr>
        <w:widowControl w:val="0"/>
        <w:spacing w:line="100" w:lineRule="atLeast"/>
        <w:jc w:val="both"/>
      </w:pPr>
    </w:p>
    <w:sectPr w:rsidR="008906CF" w:rsidRPr="00F72594" w:rsidSect="00F87A7B">
      <w:footnotePr>
        <w:pos w:val="beneathText"/>
      </w:footnotePr>
      <w:pgSz w:w="11905" w:h="16837"/>
      <w:pgMar w:top="851" w:right="340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14CE5031"/>
    <w:multiLevelType w:val="hybridMultilevel"/>
    <w:tmpl w:val="F2E6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A5EDC"/>
    <w:multiLevelType w:val="hybridMultilevel"/>
    <w:tmpl w:val="A804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F1B0D"/>
    <w:multiLevelType w:val="hybridMultilevel"/>
    <w:tmpl w:val="35A69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81D1F"/>
    <w:multiLevelType w:val="hybridMultilevel"/>
    <w:tmpl w:val="AA82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219BA"/>
    <w:multiLevelType w:val="hybridMultilevel"/>
    <w:tmpl w:val="02061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95E96"/>
    <w:multiLevelType w:val="hybridMultilevel"/>
    <w:tmpl w:val="CE369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C27EE2"/>
    <w:multiLevelType w:val="hybridMultilevel"/>
    <w:tmpl w:val="E93C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E091C"/>
    <w:multiLevelType w:val="hybridMultilevel"/>
    <w:tmpl w:val="6AE65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A9"/>
    <w:rsid w:val="00000D1F"/>
    <w:rsid w:val="00011A92"/>
    <w:rsid w:val="00013052"/>
    <w:rsid w:val="0002175F"/>
    <w:rsid w:val="00033609"/>
    <w:rsid w:val="00063CC8"/>
    <w:rsid w:val="00064EBE"/>
    <w:rsid w:val="00073F75"/>
    <w:rsid w:val="000A3799"/>
    <w:rsid w:val="000B0062"/>
    <w:rsid w:val="000B36D8"/>
    <w:rsid w:val="000B57E6"/>
    <w:rsid w:val="000B5C48"/>
    <w:rsid w:val="000C6D68"/>
    <w:rsid w:val="000C703D"/>
    <w:rsid w:val="000C7A89"/>
    <w:rsid w:val="000D357C"/>
    <w:rsid w:val="000F3BDD"/>
    <w:rsid w:val="001010CA"/>
    <w:rsid w:val="001040A5"/>
    <w:rsid w:val="001205AF"/>
    <w:rsid w:val="001225E7"/>
    <w:rsid w:val="00122F87"/>
    <w:rsid w:val="001234A2"/>
    <w:rsid w:val="00126778"/>
    <w:rsid w:val="00136E27"/>
    <w:rsid w:val="001418E6"/>
    <w:rsid w:val="00160CBC"/>
    <w:rsid w:val="00162810"/>
    <w:rsid w:val="00186B64"/>
    <w:rsid w:val="00187E78"/>
    <w:rsid w:val="00190A6A"/>
    <w:rsid w:val="001B3096"/>
    <w:rsid w:val="001C73F5"/>
    <w:rsid w:val="001C7E15"/>
    <w:rsid w:val="00201551"/>
    <w:rsid w:val="002072CC"/>
    <w:rsid w:val="002125BE"/>
    <w:rsid w:val="002139CA"/>
    <w:rsid w:val="00221B5C"/>
    <w:rsid w:val="00222D0F"/>
    <w:rsid w:val="00241D28"/>
    <w:rsid w:val="002421D7"/>
    <w:rsid w:val="002470D6"/>
    <w:rsid w:val="00275438"/>
    <w:rsid w:val="002A68EC"/>
    <w:rsid w:val="002B6A55"/>
    <w:rsid w:val="002C1F64"/>
    <w:rsid w:val="002D5439"/>
    <w:rsid w:val="002F2A8B"/>
    <w:rsid w:val="002F368A"/>
    <w:rsid w:val="002F5871"/>
    <w:rsid w:val="0030272A"/>
    <w:rsid w:val="003359A9"/>
    <w:rsid w:val="003403D4"/>
    <w:rsid w:val="003476EE"/>
    <w:rsid w:val="0035270D"/>
    <w:rsid w:val="00355ECF"/>
    <w:rsid w:val="00371F97"/>
    <w:rsid w:val="003749EE"/>
    <w:rsid w:val="003948FE"/>
    <w:rsid w:val="00396DEB"/>
    <w:rsid w:val="003A1CD6"/>
    <w:rsid w:val="003A2631"/>
    <w:rsid w:val="003B3472"/>
    <w:rsid w:val="003B52E8"/>
    <w:rsid w:val="003C5730"/>
    <w:rsid w:val="003E3086"/>
    <w:rsid w:val="003F19D2"/>
    <w:rsid w:val="003F3BFB"/>
    <w:rsid w:val="004014BC"/>
    <w:rsid w:val="00403A90"/>
    <w:rsid w:val="004155B7"/>
    <w:rsid w:val="00416294"/>
    <w:rsid w:val="00425211"/>
    <w:rsid w:val="0042566B"/>
    <w:rsid w:val="00435EDA"/>
    <w:rsid w:val="00437AB0"/>
    <w:rsid w:val="0045189B"/>
    <w:rsid w:val="00454E7F"/>
    <w:rsid w:val="00485F5C"/>
    <w:rsid w:val="0049086B"/>
    <w:rsid w:val="0049188C"/>
    <w:rsid w:val="00492C94"/>
    <w:rsid w:val="004A12A2"/>
    <w:rsid w:val="004B3312"/>
    <w:rsid w:val="004C6A51"/>
    <w:rsid w:val="004D46D9"/>
    <w:rsid w:val="004E37B5"/>
    <w:rsid w:val="004F44B1"/>
    <w:rsid w:val="00504511"/>
    <w:rsid w:val="005125EB"/>
    <w:rsid w:val="00512C2D"/>
    <w:rsid w:val="00523220"/>
    <w:rsid w:val="00540285"/>
    <w:rsid w:val="00543834"/>
    <w:rsid w:val="00551C75"/>
    <w:rsid w:val="00566841"/>
    <w:rsid w:val="00576E82"/>
    <w:rsid w:val="00597255"/>
    <w:rsid w:val="005A09C1"/>
    <w:rsid w:val="005A1750"/>
    <w:rsid w:val="005A272A"/>
    <w:rsid w:val="005C1451"/>
    <w:rsid w:val="005D0737"/>
    <w:rsid w:val="005D37DA"/>
    <w:rsid w:val="005F05DC"/>
    <w:rsid w:val="005F5D1C"/>
    <w:rsid w:val="006055FB"/>
    <w:rsid w:val="006170E0"/>
    <w:rsid w:val="00627E88"/>
    <w:rsid w:val="00634443"/>
    <w:rsid w:val="00637DB1"/>
    <w:rsid w:val="0064689B"/>
    <w:rsid w:val="00653415"/>
    <w:rsid w:val="0065433D"/>
    <w:rsid w:val="00665737"/>
    <w:rsid w:val="006801D8"/>
    <w:rsid w:val="006825BE"/>
    <w:rsid w:val="006869D6"/>
    <w:rsid w:val="00696C83"/>
    <w:rsid w:val="006A3D33"/>
    <w:rsid w:val="006B32D1"/>
    <w:rsid w:val="006D03D9"/>
    <w:rsid w:val="006D51D2"/>
    <w:rsid w:val="006E3866"/>
    <w:rsid w:val="006E55E0"/>
    <w:rsid w:val="007021D8"/>
    <w:rsid w:val="00704C6C"/>
    <w:rsid w:val="00710FA5"/>
    <w:rsid w:val="00714CC2"/>
    <w:rsid w:val="007164E4"/>
    <w:rsid w:val="00722E91"/>
    <w:rsid w:val="0072641B"/>
    <w:rsid w:val="00727239"/>
    <w:rsid w:val="007340E6"/>
    <w:rsid w:val="00743196"/>
    <w:rsid w:val="00747243"/>
    <w:rsid w:val="00754024"/>
    <w:rsid w:val="007549EC"/>
    <w:rsid w:val="00781778"/>
    <w:rsid w:val="00787CD8"/>
    <w:rsid w:val="007A2AE4"/>
    <w:rsid w:val="007B5D28"/>
    <w:rsid w:val="007B5FFB"/>
    <w:rsid w:val="007C63BB"/>
    <w:rsid w:val="007E1BE5"/>
    <w:rsid w:val="007E3C93"/>
    <w:rsid w:val="007F005A"/>
    <w:rsid w:val="007F14E0"/>
    <w:rsid w:val="00804BC0"/>
    <w:rsid w:val="00816F80"/>
    <w:rsid w:val="0081765A"/>
    <w:rsid w:val="008243CF"/>
    <w:rsid w:val="0083089F"/>
    <w:rsid w:val="00831E65"/>
    <w:rsid w:val="00867517"/>
    <w:rsid w:val="00871038"/>
    <w:rsid w:val="008879BB"/>
    <w:rsid w:val="008906CF"/>
    <w:rsid w:val="008968E9"/>
    <w:rsid w:val="008A7232"/>
    <w:rsid w:val="008D2C91"/>
    <w:rsid w:val="008D3B93"/>
    <w:rsid w:val="008E3D95"/>
    <w:rsid w:val="009043D6"/>
    <w:rsid w:val="009178A9"/>
    <w:rsid w:val="00920F2F"/>
    <w:rsid w:val="00925614"/>
    <w:rsid w:val="00937353"/>
    <w:rsid w:val="00947D23"/>
    <w:rsid w:val="009514B4"/>
    <w:rsid w:val="00955935"/>
    <w:rsid w:val="0096753F"/>
    <w:rsid w:val="0097098A"/>
    <w:rsid w:val="009728AA"/>
    <w:rsid w:val="009852EE"/>
    <w:rsid w:val="00994259"/>
    <w:rsid w:val="0099754B"/>
    <w:rsid w:val="009D0144"/>
    <w:rsid w:val="009D4464"/>
    <w:rsid w:val="009E7FE0"/>
    <w:rsid w:val="009F4179"/>
    <w:rsid w:val="009F6EDC"/>
    <w:rsid w:val="00A0137D"/>
    <w:rsid w:val="00A03384"/>
    <w:rsid w:val="00A1626C"/>
    <w:rsid w:val="00A5155E"/>
    <w:rsid w:val="00A572F4"/>
    <w:rsid w:val="00A57E6A"/>
    <w:rsid w:val="00A600A7"/>
    <w:rsid w:val="00A703F1"/>
    <w:rsid w:val="00A715F5"/>
    <w:rsid w:val="00A72BEA"/>
    <w:rsid w:val="00A7717D"/>
    <w:rsid w:val="00A77325"/>
    <w:rsid w:val="00AA2D41"/>
    <w:rsid w:val="00AA3DBB"/>
    <w:rsid w:val="00AA6084"/>
    <w:rsid w:val="00AA7F8E"/>
    <w:rsid w:val="00AB181C"/>
    <w:rsid w:val="00AC0A36"/>
    <w:rsid w:val="00B05D99"/>
    <w:rsid w:val="00B06A29"/>
    <w:rsid w:val="00B07F46"/>
    <w:rsid w:val="00B103D3"/>
    <w:rsid w:val="00B15EC9"/>
    <w:rsid w:val="00B30D97"/>
    <w:rsid w:val="00B32755"/>
    <w:rsid w:val="00B649B8"/>
    <w:rsid w:val="00B70394"/>
    <w:rsid w:val="00B73BC1"/>
    <w:rsid w:val="00B930E0"/>
    <w:rsid w:val="00B9673B"/>
    <w:rsid w:val="00BA18E6"/>
    <w:rsid w:val="00BA2827"/>
    <w:rsid w:val="00BD5773"/>
    <w:rsid w:val="00BD7AF9"/>
    <w:rsid w:val="00BE40EE"/>
    <w:rsid w:val="00BE7032"/>
    <w:rsid w:val="00BF0607"/>
    <w:rsid w:val="00BF1C05"/>
    <w:rsid w:val="00C0547C"/>
    <w:rsid w:val="00C10598"/>
    <w:rsid w:val="00C15107"/>
    <w:rsid w:val="00C2720F"/>
    <w:rsid w:val="00C33349"/>
    <w:rsid w:val="00C33537"/>
    <w:rsid w:val="00C36B95"/>
    <w:rsid w:val="00C6244C"/>
    <w:rsid w:val="00C802A4"/>
    <w:rsid w:val="00C90D7D"/>
    <w:rsid w:val="00C91F16"/>
    <w:rsid w:val="00C93165"/>
    <w:rsid w:val="00CE2A78"/>
    <w:rsid w:val="00CE67BD"/>
    <w:rsid w:val="00D03773"/>
    <w:rsid w:val="00D1018A"/>
    <w:rsid w:val="00D25A5B"/>
    <w:rsid w:val="00D4373E"/>
    <w:rsid w:val="00D568C3"/>
    <w:rsid w:val="00D64315"/>
    <w:rsid w:val="00D85971"/>
    <w:rsid w:val="00D96371"/>
    <w:rsid w:val="00DB2159"/>
    <w:rsid w:val="00DC69CF"/>
    <w:rsid w:val="00DD1F2D"/>
    <w:rsid w:val="00DD5FDF"/>
    <w:rsid w:val="00DD6D9B"/>
    <w:rsid w:val="00DE052B"/>
    <w:rsid w:val="00DE7BEF"/>
    <w:rsid w:val="00DF1313"/>
    <w:rsid w:val="00DF2B37"/>
    <w:rsid w:val="00E012E4"/>
    <w:rsid w:val="00E07446"/>
    <w:rsid w:val="00E16A1B"/>
    <w:rsid w:val="00E31EC9"/>
    <w:rsid w:val="00E5497D"/>
    <w:rsid w:val="00E70520"/>
    <w:rsid w:val="00E8604B"/>
    <w:rsid w:val="00E92745"/>
    <w:rsid w:val="00E92858"/>
    <w:rsid w:val="00EA578C"/>
    <w:rsid w:val="00EC38A7"/>
    <w:rsid w:val="00ED6047"/>
    <w:rsid w:val="00EE7F50"/>
    <w:rsid w:val="00F04FFA"/>
    <w:rsid w:val="00F05FA6"/>
    <w:rsid w:val="00F308DC"/>
    <w:rsid w:val="00F310B6"/>
    <w:rsid w:val="00F4142A"/>
    <w:rsid w:val="00F674D6"/>
    <w:rsid w:val="00F72594"/>
    <w:rsid w:val="00F751A6"/>
    <w:rsid w:val="00F778C4"/>
    <w:rsid w:val="00F86776"/>
    <w:rsid w:val="00F87A7B"/>
    <w:rsid w:val="00FA12CE"/>
    <w:rsid w:val="00FB2F92"/>
    <w:rsid w:val="00FC04F2"/>
    <w:rsid w:val="00FC3CBD"/>
    <w:rsid w:val="00FE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uiPriority w:val="99"/>
    <w:rsid w:val="00947D23"/>
  </w:style>
  <w:style w:type="character" w:customStyle="1" w:styleId="a4">
    <w:name w:val="Маркеры списка"/>
    <w:uiPriority w:val="99"/>
    <w:rsid w:val="00947D23"/>
    <w:rPr>
      <w:rFonts w:ascii="StarSymbol" w:hAnsi="StarSymbol" w:cs="StarSymbol"/>
      <w:sz w:val="18"/>
      <w:szCs w:val="18"/>
    </w:rPr>
  </w:style>
  <w:style w:type="character" w:customStyle="1" w:styleId="1">
    <w:name w:val="Основной шрифт абзаца1"/>
    <w:uiPriority w:val="99"/>
    <w:rsid w:val="00947D23"/>
  </w:style>
  <w:style w:type="paragraph" w:styleId="a5">
    <w:name w:val="Body Text"/>
    <w:basedOn w:val="a"/>
    <w:link w:val="a6"/>
    <w:uiPriority w:val="99"/>
    <w:rsid w:val="00947D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055FB"/>
    <w:rPr>
      <w:sz w:val="24"/>
      <w:szCs w:val="24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947D2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Title"/>
    <w:basedOn w:val="a7"/>
    <w:next w:val="a9"/>
    <w:link w:val="aa"/>
    <w:uiPriority w:val="99"/>
    <w:qFormat/>
    <w:rsid w:val="00947D23"/>
  </w:style>
  <w:style w:type="character" w:customStyle="1" w:styleId="aa">
    <w:name w:val="Название Знак"/>
    <w:basedOn w:val="a0"/>
    <w:link w:val="a8"/>
    <w:uiPriority w:val="99"/>
    <w:locked/>
    <w:rsid w:val="006055F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a7"/>
    <w:next w:val="a5"/>
    <w:link w:val="ab"/>
    <w:uiPriority w:val="99"/>
    <w:qFormat/>
    <w:rsid w:val="00947D23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6055FB"/>
    <w:rPr>
      <w:rFonts w:ascii="Cambria" w:hAnsi="Cambria" w:cs="Cambria"/>
      <w:sz w:val="24"/>
      <w:szCs w:val="24"/>
      <w:lang w:eastAsia="ar-SA" w:bidi="ar-SA"/>
    </w:rPr>
  </w:style>
  <w:style w:type="paragraph" w:styleId="ac">
    <w:name w:val="List"/>
    <w:basedOn w:val="a5"/>
    <w:uiPriority w:val="99"/>
    <w:rsid w:val="00947D23"/>
    <w:rPr>
      <w:rFonts w:ascii="Arial" w:hAnsi="Arial" w:cs="Arial"/>
    </w:rPr>
  </w:style>
  <w:style w:type="paragraph" w:customStyle="1" w:styleId="ad">
    <w:name w:val="Содержимое таблицы"/>
    <w:basedOn w:val="a"/>
    <w:uiPriority w:val="99"/>
    <w:rsid w:val="00947D23"/>
    <w:pPr>
      <w:suppressLineNumbers/>
    </w:pPr>
  </w:style>
  <w:style w:type="paragraph" w:customStyle="1" w:styleId="ae">
    <w:name w:val="Заголовок таблицы"/>
    <w:basedOn w:val="ad"/>
    <w:uiPriority w:val="99"/>
    <w:rsid w:val="00947D23"/>
    <w:pPr>
      <w:jc w:val="center"/>
    </w:pPr>
    <w:rPr>
      <w:b/>
      <w:bCs/>
    </w:rPr>
  </w:style>
  <w:style w:type="paragraph" w:customStyle="1" w:styleId="10">
    <w:name w:val="Название1"/>
    <w:basedOn w:val="a"/>
    <w:uiPriority w:val="99"/>
    <w:rsid w:val="00947D2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947D23"/>
    <w:pPr>
      <w:suppressLineNumbers/>
    </w:pPr>
    <w:rPr>
      <w:rFonts w:ascii="Arial" w:hAnsi="Arial" w:cs="Arial"/>
    </w:rPr>
  </w:style>
  <w:style w:type="table" w:styleId="af">
    <w:name w:val="Table Grid"/>
    <w:basedOn w:val="a1"/>
    <w:uiPriority w:val="99"/>
    <w:rsid w:val="008D2C9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696C83"/>
    <w:rPr>
      <w:color w:val="0000FF"/>
      <w:u w:val="single"/>
    </w:rPr>
  </w:style>
  <w:style w:type="character" w:customStyle="1" w:styleId="410">
    <w:name w:val="Основной текст (4) + 10"/>
    <w:aliases w:val="5 pt,Интервал 0 pt2"/>
    <w:basedOn w:val="a0"/>
    <w:uiPriority w:val="99"/>
    <w:rsid w:val="00634443"/>
    <w:rPr>
      <w:b/>
      <w:bCs/>
      <w:spacing w:val="4"/>
      <w:sz w:val="21"/>
      <w:szCs w:val="21"/>
    </w:rPr>
  </w:style>
  <w:style w:type="character" w:customStyle="1" w:styleId="af1">
    <w:name w:val="Основной текст_"/>
    <w:basedOn w:val="a0"/>
    <w:uiPriority w:val="99"/>
    <w:rsid w:val="00D03773"/>
    <w:rPr>
      <w:sz w:val="24"/>
      <w:szCs w:val="24"/>
      <w:lang w:val="ru-RU" w:eastAsia="ar-SA" w:bidi="ar-SA"/>
    </w:rPr>
  </w:style>
  <w:style w:type="character" w:customStyle="1" w:styleId="9">
    <w:name w:val="Основной текст + 9"/>
    <w:aliases w:val="5 pt5,Полужирный2,Интервал 0 pt13"/>
    <w:basedOn w:val="af1"/>
    <w:uiPriority w:val="99"/>
    <w:rsid w:val="00D03773"/>
    <w:rPr>
      <w:b/>
      <w:bCs/>
      <w:spacing w:val="-2"/>
      <w:sz w:val="19"/>
      <w:szCs w:val="19"/>
      <w:lang w:val="en-US"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D03773"/>
    <w:rPr>
      <w:i/>
      <w:iCs/>
      <w:spacing w:val="-22"/>
      <w:w w:val="150"/>
      <w:sz w:val="22"/>
      <w:szCs w:val="22"/>
    </w:rPr>
  </w:style>
  <w:style w:type="character" w:customStyle="1" w:styleId="40pt">
    <w:name w:val="Основной текст (4) + Интервал 0 pt"/>
    <w:basedOn w:val="4"/>
    <w:uiPriority w:val="99"/>
    <w:rsid w:val="00D03773"/>
    <w:rPr>
      <w:spacing w:val="2"/>
    </w:rPr>
  </w:style>
  <w:style w:type="paragraph" w:customStyle="1" w:styleId="41">
    <w:name w:val="Основной текст (4)1"/>
    <w:basedOn w:val="a"/>
    <w:link w:val="4"/>
    <w:uiPriority w:val="99"/>
    <w:rsid w:val="00D03773"/>
    <w:pPr>
      <w:widowControl w:val="0"/>
      <w:shd w:val="clear" w:color="auto" w:fill="FFFFFF"/>
      <w:suppressAutoHyphens w:val="0"/>
      <w:spacing w:after="60" w:line="240" w:lineRule="atLeast"/>
      <w:ind w:hanging="380"/>
      <w:jc w:val="center"/>
    </w:pPr>
    <w:rPr>
      <w:i/>
      <w:iCs/>
      <w:noProof/>
      <w:spacing w:val="-22"/>
      <w:w w:val="15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</vt:lpstr>
    </vt:vector>
  </TitlesOfParts>
  <Company>MoBIL GROUP</Company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</dc:title>
  <dc:subject/>
  <dc:creator>DVZ</dc:creator>
  <cp:keywords/>
  <dc:description/>
  <cp:lastModifiedBy>ElenaPEO</cp:lastModifiedBy>
  <cp:revision>15</cp:revision>
  <cp:lastPrinted>2016-12-08T06:29:00Z</cp:lastPrinted>
  <dcterms:created xsi:type="dcterms:W3CDTF">2017-03-01T19:17:00Z</dcterms:created>
  <dcterms:modified xsi:type="dcterms:W3CDTF">2017-03-02T07:01:00Z</dcterms:modified>
</cp:coreProperties>
</file>